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1F19" w14:textId="77777777" w:rsidR="0099761D" w:rsidRPr="0058214A" w:rsidRDefault="0099761D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BF2EFB3" w14:textId="77777777" w:rsidR="0099761D" w:rsidRPr="0058214A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8214A">
        <w:rPr>
          <w:rFonts w:ascii="Times New Roman" w:hAnsi="Times New Roman" w:cs="Times New Roman"/>
          <w:u w:val="single"/>
        </w:rPr>
        <w:t>КРИТЕРИИ</w:t>
      </w:r>
    </w:p>
    <w:p w14:paraId="31E29C57" w14:textId="77777777" w:rsidR="0099761D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1358">
        <w:rPr>
          <w:rFonts w:ascii="Times New Roman" w:hAnsi="Times New Roman" w:cs="Times New Roman"/>
        </w:rPr>
        <w:t>ОЦЕНКИ ЗАЯВОК, ПОДАВАЕМЫХ УЧАСТНИКАМИ КОНКУРСА</w:t>
      </w:r>
    </w:p>
    <w:p w14:paraId="5D948840" w14:textId="77777777" w:rsidR="0099761D" w:rsidRPr="0099761D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761D">
        <w:rPr>
          <w:rFonts w:ascii="Times New Roman" w:hAnsi="Times New Roman" w:cs="Times New Roman"/>
          <w:b/>
        </w:rPr>
        <w:t>по мероприятию 1</w:t>
      </w:r>
      <w:r>
        <w:rPr>
          <w:rFonts w:ascii="Times New Roman" w:hAnsi="Times New Roman" w:cs="Times New Roman"/>
          <w:b/>
        </w:rPr>
        <w:t xml:space="preserve"> (</w:t>
      </w:r>
      <w:r w:rsidR="00B84270">
        <w:rPr>
          <w:rFonts w:ascii="Times New Roman" w:hAnsi="Times New Roman" w:cs="Times New Roman"/>
          <w:b/>
        </w:rPr>
        <w:t>приобретение оборудования</w:t>
      </w:r>
      <w:r>
        <w:rPr>
          <w:rFonts w:ascii="Times New Roman" w:hAnsi="Times New Roman" w:cs="Times New Roman"/>
          <w:b/>
        </w:rPr>
        <w:t>)</w:t>
      </w:r>
    </w:p>
    <w:p w14:paraId="263BE681" w14:textId="77777777" w:rsidR="0099761D" w:rsidRPr="00911358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69"/>
        <w:gridCol w:w="993"/>
        <w:gridCol w:w="993"/>
      </w:tblGrid>
      <w:tr w:rsidR="0099761D" w:rsidRPr="00911358" w14:paraId="3A539B8D" w14:textId="77777777" w:rsidTr="00B470F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1E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55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559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Расчет количества баллов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28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Баллы/</w:t>
            </w:r>
            <w:r w:rsidRPr="00911358">
              <w:rPr>
                <w:rFonts w:ascii="Times New Roman" w:hAnsi="Times New Roman" w:cs="Times New Roman"/>
              </w:rPr>
              <w:t>Весовые значения</w:t>
            </w:r>
          </w:p>
        </w:tc>
      </w:tr>
      <w:tr w:rsidR="0099761D" w:rsidRPr="00911358" w14:paraId="3482D673" w14:textId="77777777" w:rsidTr="00B470F6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472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CFE8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D61B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{КонсультантПлюс}" w:history="1">
              <w:r w:rsidRPr="00911358">
                <w:rPr>
                  <w:rFonts w:ascii="Times New Roman" w:hAnsi="Times New Roman" w:cs="Times New Roman"/>
                </w:rPr>
                <w:t>раздел «C»</w:t>
              </w:r>
            </w:hyperlink>
            <w:r>
              <w:rPr>
                <w:rFonts w:ascii="Times New Roman" w:hAnsi="Times New Roman" w:cs="Times New Roman"/>
              </w:rPr>
              <w:t>;</w:t>
            </w:r>
            <w:r w:rsidRPr="00911358">
              <w:rPr>
                <w:rFonts w:ascii="Times New Roman" w:hAnsi="Times New Roman" w:cs="Times New Roman"/>
              </w:rPr>
              <w:t xml:space="preserve"> </w:t>
            </w:r>
          </w:p>
          <w:p w14:paraId="3929F60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 баллов - Оборудование приобретено для осуществления иных видов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65F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4971477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F8FDC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D8B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0,38</w:t>
            </w:r>
          </w:p>
        </w:tc>
      </w:tr>
      <w:tr w:rsidR="0099761D" w:rsidRPr="00911358" w14:paraId="0FEDEFFE" w14:textId="77777777" w:rsidTr="00B470F6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7D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60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47E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27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6C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386414A5" w14:textId="77777777" w:rsidTr="00B470F6">
        <w:trPr>
          <w:trHeight w:val="9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C995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B0E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Обеспечение импортозамещения на территории Московской области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323C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7" w:tooltip="Закон Московской области от 25.03.2022 N 32/2022-ОЗ (ред. от 29.09.2023) &quot;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" w:history="1">
              <w:r w:rsidRPr="00911358">
                <w:rPr>
                  <w:rFonts w:ascii="Times New Roman" w:hAnsi="Times New Roman" w:cs="Times New Roman"/>
                </w:rPr>
                <w:t>Перечень</w:t>
              </w:r>
            </w:hyperlink>
            <w:r w:rsidRPr="00911358">
              <w:rPr>
                <w:rFonts w:ascii="Times New Roman" w:hAnsi="Times New Roman" w:cs="Times New Roman"/>
              </w:rPr>
              <w:t xml:space="preserve"> видов экономической (предпринимательской) деятельности,  утвержденный Законом </w:t>
            </w:r>
            <w:r>
              <w:rPr>
                <w:rFonts w:ascii="Times New Roman" w:hAnsi="Times New Roman" w:cs="Times New Roman"/>
              </w:rPr>
              <w:t>Московской области от 25.03.2022 №</w:t>
            </w:r>
            <w:r w:rsidRPr="00911358">
              <w:rPr>
                <w:rFonts w:ascii="Times New Roman" w:hAnsi="Times New Roman" w:cs="Times New Roman"/>
              </w:rPr>
              <w:t xml:space="preserve"> 32/2022-ОЗ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E31247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 баллов - Оборудование приобретено для осуществления иных видов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A5D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147622DB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3E2C9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FE779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1FFE7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248E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0,04</w:t>
            </w:r>
          </w:p>
        </w:tc>
      </w:tr>
      <w:tr w:rsidR="0099761D" w:rsidRPr="00911358" w14:paraId="40E48359" w14:textId="77777777" w:rsidTr="00B470F6">
        <w:trPr>
          <w:trHeight w:val="6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D6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BA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6C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19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38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017AFBB5" w14:textId="77777777" w:rsidTr="00B470F6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BDB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84F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911358">
                <w:rPr>
                  <w:rFonts w:ascii="Times New Roman" w:hAnsi="Times New Roman" w:cs="Times New Roman"/>
                </w:rPr>
                <w:t>&lt;1&gt;</w:t>
              </w:r>
            </w:hyperlink>
            <w:r w:rsidRPr="00911358">
              <w:rPr>
                <w:rFonts w:ascii="Times New Roman" w:hAnsi="Times New Roman" w:cs="Times New Roman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911358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4C3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100 баллов - регистрация в качестве юридического лица или индивидуального предпринимателя менее 1 года до даты подачи за</w:t>
            </w:r>
            <w:r>
              <w:rPr>
                <w:rFonts w:ascii="Times New Roman" w:hAnsi="Times New Roman" w:cs="Times New Roman"/>
              </w:rPr>
              <w:t>явки на предоставление Субсидии;</w:t>
            </w:r>
            <w:r w:rsidRPr="00911358">
              <w:rPr>
                <w:rFonts w:ascii="Times New Roman" w:hAnsi="Times New Roman" w:cs="Times New Roman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5E9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02E9D21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4EBA8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6A81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0,24</w:t>
            </w:r>
          </w:p>
        </w:tc>
      </w:tr>
      <w:tr w:rsidR="0099761D" w:rsidRPr="00911358" w14:paraId="55EEDF8D" w14:textId="77777777" w:rsidTr="00B470F6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CB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10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05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75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EC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C638408" w14:textId="77777777" w:rsidTr="00B470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D1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F2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911358">
                <w:rPr>
                  <w:rFonts w:ascii="Times New Roman" w:hAnsi="Times New Roman" w:cs="Times New Roman"/>
                </w:rPr>
                <w:t>&lt;3&gt;</w:t>
              </w:r>
            </w:hyperlink>
            <w:r w:rsidRPr="00911358">
              <w:rPr>
                <w:rFonts w:ascii="Times New Roman" w:hAnsi="Times New Roman" w:cs="Times New Roman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911358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6D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F4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9F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</w:tr>
      <w:tr w:rsidR="0099761D" w:rsidRPr="00911358" w14:paraId="1D502E53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5C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CB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11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0 - &lt; 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07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EA1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0,32</w:t>
            </w:r>
          </w:p>
        </w:tc>
      </w:tr>
      <w:tr w:rsidR="0099761D" w:rsidRPr="00911358" w14:paraId="62DA79B4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6B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C3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78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5 - &lt; 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BD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F2C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126DE4C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2F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D0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FC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10 - &lt; 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4A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D627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23E045E8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18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7D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80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15 - &lt;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F9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64FE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3FC0958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2C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F4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F5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20 - &lt; 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D9E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5A0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6AC10CD8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02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A8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27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25 - &lt;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15E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AF33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599F3A13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D7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56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7E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30 - &lt; 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87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20C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0FA49C63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53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DE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76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35 - &lt; 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49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84BE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55A84AF9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FA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BAE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60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40 - &lt; 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F3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F9F8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258C8A82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042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F6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A7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45 - &lt; 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2F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63999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9A8B8A1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4A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CF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9B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50%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08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EA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0F202944" w14:textId="77777777" w:rsidTr="00B470F6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FC43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4A8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  <w:r w:rsidRPr="00911358">
              <w:rPr>
                <w:rFonts w:ascii="Times New Roman" w:hAnsi="Times New Roman" w:cs="Times New Roman"/>
              </w:rPr>
              <w:t xml:space="preserve">конкурса </w:t>
            </w:r>
            <w:r>
              <w:rPr>
                <w:rFonts w:ascii="Times New Roman" w:hAnsi="Times New Roman" w:cs="Times New Roman"/>
              </w:rPr>
              <w:t xml:space="preserve"> является </w:t>
            </w:r>
            <w:r>
              <w:rPr>
                <w:rFonts w:ascii="Times New Roman" w:hAnsi="Times New Roman" w:cs="Times New Roman"/>
              </w:rPr>
              <w:lastRenderedPageBreak/>
              <w:t>индивидуальным предпринимателем-участником СВО или юридическим</w:t>
            </w:r>
            <w:r w:rsidRPr="001702DF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ом</w:t>
            </w:r>
            <w:r w:rsidRPr="001702DF">
              <w:rPr>
                <w:rFonts w:ascii="Times New Roman" w:hAnsi="Times New Roman" w:cs="Times New Roman"/>
              </w:rPr>
              <w:t>, доля (суммарная доля) участия в уставном (складочно</w:t>
            </w:r>
            <w:r>
              <w:rPr>
                <w:rFonts w:ascii="Times New Roman" w:hAnsi="Times New Roman" w:cs="Times New Roman"/>
              </w:rPr>
              <w:t>м, акционерном) капитале которого</w:t>
            </w:r>
            <w:r w:rsidRPr="001702DF">
              <w:rPr>
                <w:rFonts w:ascii="Times New Roman" w:hAnsi="Times New Roman" w:cs="Times New Roman"/>
              </w:rPr>
              <w:t xml:space="preserve"> одного или нескольких физических лиц – участников СВО превышает 50 процентов на дату подачи заявления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F16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lastRenderedPageBreak/>
              <w:t>100 баллов - у</w:t>
            </w:r>
            <w:r>
              <w:rPr>
                <w:rFonts w:ascii="Times New Roman" w:hAnsi="Times New Roman" w:cs="Times New Roman"/>
              </w:rPr>
              <w:t>частник</w:t>
            </w:r>
            <w:r w:rsidRPr="00911358">
              <w:rPr>
                <w:rFonts w:ascii="Times New Roman" w:hAnsi="Times New Roman" w:cs="Times New Roman"/>
              </w:rPr>
              <w:t xml:space="preserve"> конкурса</w:t>
            </w:r>
            <w:r>
              <w:rPr>
                <w:rFonts w:ascii="Times New Roman" w:hAnsi="Times New Roman" w:cs="Times New Roman"/>
              </w:rPr>
              <w:t xml:space="preserve"> является участником СВО;</w:t>
            </w:r>
          </w:p>
          <w:p w14:paraId="1D6F1120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F0A7E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0 баллов – участник конкурса не </w:t>
            </w:r>
            <w:r>
              <w:rPr>
                <w:rFonts w:ascii="Times New Roman" w:hAnsi="Times New Roman" w:cs="Times New Roman"/>
              </w:rPr>
              <w:t>является участником СВО</w:t>
            </w:r>
          </w:p>
          <w:p w14:paraId="53663A5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56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15CC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99761D" w:rsidRPr="00911358" w14:paraId="6CEB1727" w14:textId="77777777" w:rsidTr="00B470F6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E5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E2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DD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C1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2C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1E43758" w14:textId="77777777" w:rsidR="0099761D" w:rsidRPr="00911358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1358">
        <w:rPr>
          <w:rFonts w:ascii="Times New Roman" w:hAnsi="Times New Roman" w:cs="Times New Roman"/>
        </w:rPr>
        <w:t>--------------------------------</w:t>
      </w:r>
    </w:p>
    <w:p w14:paraId="7B2BEE53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 xml:space="preserve">&lt;1&gt; Участники конкурса, получающие баллы по данному критерию, не получают баллы по </w:t>
      </w:r>
      <w:r>
        <w:rPr>
          <w:rFonts w:ascii="Times New Roman" w:eastAsiaTheme="minorHAnsi" w:hAnsi="Times New Roman" w:cs="Times New Roman"/>
          <w:sz w:val="24"/>
          <w:szCs w:val="24"/>
        </w:rPr>
        <w:t>критерию «</w:t>
      </w:r>
      <w:r w:rsidRPr="00911358">
        <w:rPr>
          <w:rFonts w:ascii="Times New Roman" w:eastAsiaTheme="minorHAnsi" w:hAnsi="Times New Roman" w:cs="Times New Roman"/>
          <w:sz w:val="24"/>
          <w:szCs w:val="24"/>
        </w:rPr>
        <w:t>Увеличение налоговых отчислений</w:t>
      </w:r>
      <w:r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11358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F62F1AB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14:paraId="71DE0F59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14:paraId="6EFFCE8D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14:paraId="66A3F5ED" w14:textId="77777777" w:rsidR="0099761D" w:rsidRDefault="0099761D" w:rsidP="0099761D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</w:p>
    <w:p w14:paraId="3B1E64EE" w14:textId="77777777" w:rsidR="0099761D" w:rsidRDefault="0099761D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2E484" w14:textId="77777777" w:rsidR="0099761D" w:rsidRDefault="0099761D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55E91" w14:textId="77777777" w:rsidR="0099761D" w:rsidRDefault="0099761D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A682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5AE29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701B4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95A0B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01104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9A90E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77FC9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E2BF8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99CF1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686D8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FD645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C120C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D2F4C" w14:textId="77777777" w:rsidR="00B84270" w:rsidRDefault="00B84270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67C1" w14:textId="77777777" w:rsidR="0099761D" w:rsidRDefault="0099761D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5153B" w14:textId="77777777" w:rsidR="0099761D" w:rsidRPr="00911358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1358">
        <w:rPr>
          <w:rFonts w:ascii="Times New Roman" w:hAnsi="Times New Roman" w:cs="Times New Roman"/>
        </w:rPr>
        <w:t>КРИТЕРИИ</w:t>
      </w:r>
    </w:p>
    <w:p w14:paraId="200C422A" w14:textId="77777777" w:rsidR="0099761D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1358">
        <w:rPr>
          <w:rFonts w:ascii="Times New Roman" w:hAnsi="Times New Roman" w:cs="Times New Roman"/>
        </w:rPr>
        <w:t>ОЦЕНКИ ЗАЯВОК, ПОДАВАЕМЫХ УЧАСТНИКАМИ КОНКУРСА</w:t>
      </w:r>
    </w:p>
    <w:p w14:paraId="115314E9" w14:textId="77777777" w:rsidR="00B84270" w:rsidRPr="0099761D" w:rsidRDefault="00B84270" w:rsidP="00B84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761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мероприятию 2 (социальное предпринимательство)</w:t>
      </w:r>
    </w:p>
    <w:p w14:paraId="3B55E558" w14:textId="77777777" w:rsidR="0099761D" w:rsidRPr="00911358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70"/>
        <w:gridCol w:w="1134"/>
        <w:gridCol w:w="851"/>
      </w:tblGrid>
      <w:tr w:rsidR="0099761D" w:rsidRPr="00911358" w14:paraId="172C4CD5" w14:textId="77777777" w:rsidTr="00B470F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B5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38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6E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Расчет количества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FD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Баллы/</w:t>
            </w:r>
            <w:r w:rsidRPr="00911358">
              <w:rPr>
                <w:rFonts w:ascii="Times New Roman" w:hAnsi="Times New Roman" w:cs="Times New Roman"/>
              </w:rPr>
              <w:t>Весовые значения</w:t>
            </w:r>
          </w:p>
        </w:tc>
      </w:tr>
      <w:tr w:rsidR="0099761D" w:rsidRPr="00911358" w14:paraId="50F5C6FF" w14:textId="77777777" w:rsidTr="00B470F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3B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A4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58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D31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761D" w:rsidRPr="00911358" w14:paraId="17A960C2" w14:textId="77777777" w:rsidTr="00B470F6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00AC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9CAC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911358">
                <w:rPr>
                  <w:rFonts w:ascii="Times New Roman" w:hAnsi="Times New Roman" w:cs="Times New Roman"/>
                </w:rPr>
                <w:t>&lt;1&gt;</w:t>
              </w:r>
            </w:hyperlink>
            <w:r w:rsidRPr="00911358">
              <w:rPr>
                <w:rFonts w:ascii="Times New Roman" w:hAnsi="Times New Roman" w:cs="Times New Roman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911358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42E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100 баллов - регистрация в качестве юридического лица или индивидуального предпринимателя менее 1 года до даты подачи за</w:t>
            </w:r>
            <w:r>
              <w:rPr>
                <w:rFonts w:ascii="Times New Roman" w:hAnsi="Times New Roman" w:cs="Times New Roman"/>
              </w:rPr>
              <w:t>явки на предоставление Субсидии;</w:t>
            </w:r>
            <w:r w:rsidRPr="00911358">
              <w:rPr>
                <w:rFonts w:ascii="Times New Roman" w:hAnsi="Times New Roman" w:cs="Times New Roman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4F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F2B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9761D" w:rsidRPr="00911358" w14:paraId="71B87DB3" w14:textId="77777777" w:rsidTr="00B470F6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E02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10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50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3F3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9AA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341ECA2" w14:textId="77777777" w:rsidTr="00B470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CE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25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911358">
                <w:rPr>
                  <w:rFonts w:ascii="Times New Roman" w:hAnsi="Times New Roman" w:cs="Times New Roman"/>
                </w:rPr>
                <w:t>&lt;3&gt;</w:t>
              </w:r>
            </w:hyperlink>
            <w:r w:rsidRPr="00911358">
              <w:rPr>
                <w:rFonts w:ascii="Times New Roman" w:hAnsi="Times New Roman" w:cs="Times New Roman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911358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66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D9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11E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</w:tr>
      <w:tr w:rsidR="0099761D" w:rsidRPr="00911358" w14:paraId="7A9215E9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96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53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2F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0 - &lt;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EF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7C5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99761D" w:rsidRPr="00911358" w14:paraId="214EE966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DD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DB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5B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5 - &lt;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8E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77D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142BE96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38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C9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3C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10 - &lt;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89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F079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77D34DF0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A1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E56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7A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15 - &lt;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1E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CC7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184C6612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B3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299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05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20 - &lt;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28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9E1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DB87233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D3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F3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89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25 - &lt;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89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1C5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5A6875F4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FA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34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41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30 - &lt; 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91B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2703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5616E2FD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86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4A9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A0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35 - &lt;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48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F6E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58FE93C0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82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E7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76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40 - &lt;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C8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488B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0D080734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57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278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013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45 - &lt;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A18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D271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00C5086C" w14:textId="77777777" w:rsidTr="00B470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AAE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EF2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A6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&gt;= 50%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947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CAD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61D" w:rsidRPr="00911358" w14:paraId="4BE2ADD0" w14:textId="77777777" w:rsidTr="00B470F6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0B62F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DD3A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  <w:r w:rsidRPr="00911358">
              <w:rPr>
                <w:rFonts w:ascii="Times New Roman" w:hAnsi="Times New Roman" w:cs="Times New Roman"/>
              </w:rPr>
              <w:t xml:space="preserve">конкурса </w:t>
            </w:r>
            <w:r>
              <w:rPr>
                <w:rFonts w:ascii="Times New Roman" w:hAnsi="Times New Roman" w:cs="Times New Roman"/>
              </w:rPr>
              <w:t xml:space="preserve"> является индивидуальным предпринимателем-участником СВО или юридическим</w:t>
            </w:r>
            <w:r w:rsidRPr="001702DF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ом</w:t>
            </w:r>
            <w:r w:rsidRPr="001702DF">
              <w:rPr>
                <w:rFonts w:ascii="Times New Roman" w:hAnsi="Times New Roman" w:cs="Times New Roman"/>
              </w:rPr>
              <w:t>, доля (суммарная доля) участия в уставном (складочно</w:t>
            </w:r>
            <w:r>
              <w:rPr>
                <w:rFonts w:ascii="Times New Roman" w:hAnsi="Times New Roman" w:cs="Times New Roman"/>
              </w:rPr>
              <w:t>м, акционерном) капитале которого</w:t>
            </w:r>
            <w:r w:rsidRPr="001702DF">
              <w:rPr>
                <w:rFonts w:ascii="Times New Roman" w:hAnsi="Times New Roman" w:cs="Times New Roman"/>
              </w:rPr>
              <w:t xml:space="preserve"> одного или нескольких физических лиц – участников СВО </w:t>
            </w:r>
            <w:r w:rsidRPr="001702DF">
              <w:rPr>
                <w:rFonts w:ascii="Times New Roman" w:hAnsi="Times New Roman" w:cs="Times New Roman"/>
              </w:rPr>
              <w:lastRenderedPageBreak/>
              <w:t>превышает 50 процентов на дату подачи заявления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C93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lastRenderedPageBreak/>
              <w:t>100 баллов - у</w:t>
            </w:r>
            <w:r>
              <w:rPr>
                <w:rFonts w:ascii="Times New Roman" w:hAnsi="Times New Roman" w:cs="Times New Roman"/>
              </w:rPr>
              <w:t>частник</w:t>
            </w:r>
            <w:r w:rsidRPr="00911358">
              <w:rPr>
                <w:rFonts w:ascii="Times New Roman" w:hAnsi="Times New Roman" w:cs="Times New Roman"/>
              </w:rPr>
              <w:t xml:space="preserve"> конкурса</w:t>
            </w:r>
            <w:r>
              <w:rPr>
                <w:rFonts w:ascii="Times New Roman" w:hAnsi="Times New Roman" w:cs="Times New Roman"/>
              </w:rPr>
              <w:t xml:space="preserve"> является участником СВО;</w:t>
            </w:r>
          </w:p>
          <w:p w14:paraId="33FCC5C9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3C7256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358">
              <w:rPr>
                <w:rFonts w:ascii="Times New Roman" w:hAnsi="Times New Roman" w:cs="Times New Roman"/>
              </w:rPr>
              <w:t xml:space="preserve">0 баллов – участник конкурса не </w:t>
            </w:r>
            <w:r>
              <w:rPr>
                <w:rFonts w:ascii="Times New Roman" w:hAnsi="Times New Roman" w:cs="Times New Roman"/>
              </w:rPr>
              <w:t>является участником СВО</w:t>
            </w:r>
          </w:p>
          <w:p w14:paraId="40FAF734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4F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9843C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Pr="00911358">
              <w:rPr>
                <w:rFonts w:ascii="Times New Roman" w:hAnsi="Times New Roman" w:cs="Times New Roman"/>
              </w:rPr>
              <w:t>2</w:t>
            </w:r>
          </w:p>
        </w:tc>
      </w:tr>
      <w:tr w:rsidR="0099761D" w:rsidRPr="00911358" w14:paraId="2FD99DB1" w14:textId="77777777" w:rsidTr="00B470F6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15C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660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D15" w14:textId="77777777" w:rsidR="0099761D" w:rsidRPr="00911358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EA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A24" w14:textId="77777777" w:rsidR="0099761D" w:rsidRDefault="0099761D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835762" w14:textId="77777777" w:rsidR="0099761D" w:rsidRPr="00911358" w:rsidRDefault="0099761D" w:rsidP="00997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1358">
        <w:rPr>
          <w:rFonts w:ascii="Times New Roman" w:hAnsi="Times New Roman" w:cs="Times New Roman"/>
        </w:rPr>
        <w:t>--------------------------------</w:t>
      </w:r>
    </w:p>
    <w:p w14:paraId="2BBC1A67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Par54"/>
      <w:bookmarkEnd w:id="0"/>
      <w:r w:rsidRPr="00911358">
        <w:rPr>
          <w:rFonts w:ascii="Times New Roman" w:eastAsiaTheme="minorHAnsi" w:hAnsi="Times New Roman" w:cs="Times New Roman"/>
          <w:sz w:val="24"/>
          <w:szCs w:val="24"/>
        </w:rPr>
        <w:t xml:space="preserve">&lt;1&gt; Участники конкурса, получающие баллы по данному критерию, не получают баллы по </w:t>
      </w:r>
      <w:r>
        <w:rPr>
          <w:rFonts w:ascii="Times New Roman" w:eastAsiaTheme="minorHAnsi" w:hAnsi="Times New Roman" w:cs="Times New Roman"/>
          <w:sz w:val="24"/>
          <w:szCs w:val="24"/>
        </w:rPr>
        <w:t>критерию «Увеличение налоговых отчислений»</w:t>
      </w:r>
      <w:r w:rsidRPr="00911358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A4DA60D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14:paraId="3FE8293F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14:paraId="48833EA3" w14:textId="77777777" w:rsidR="0099761D" w:rsidRPr="00911358" w:rsidRDefault="0099761D" w:rsidP="0099761D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14:paraId="6E06CA81" w14:textId="77777777" w:rsidR="0099761D" w:rsidRDefault="0099761D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3A828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6D295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985FC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5BE95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D3026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CE95C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15A2B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D051B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99C59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FDD5E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C5396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F85D2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AB71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70C4F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FE8B8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FD9A0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C8F7E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9895F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7EEFC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7FB7C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797E4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AE97B" w14:textId="77777777" w:rsidR="007F3EC9" w:rsidRPr="00A53D69" w:rsidRDefault="007F3EC9" w:rsidP="007F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lastRenderedPageBreak/>
        <w:t>ПЕРЕЧЕНЬ</w:t>
      </w:r>
    </w:p>
    <w:p w14:paraId="5B4C03DA" w14:textId="77777777" w:rsidR="007F3EC9" w:rsidRDefault="007F3EC9" w:rsidP="007F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ДОКУМЕНТОВ, ПРЕДСТА</w:t>
      </w:r>
      <w:r>
        <w:rPr>
          <w:rFonts w:ascii="Times New Roman" w:hAnsi="Times New Roman" w:cs="Times New Roman"/>
        </w:rPr>
        <w:t>ВЛЯЕМЫХ УЧАСТНИКАМИ КОНКУРСА</w:t>
      </w:r>
    </w:p>
    <w:p w14:paraId="0E3C98E4" w14:textId="77777777" w:rsidR="007F3EC9" w:rsidRPr="007F3EC9" w:rsidRDefault="007F3EC9" w:rsidP="007F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3EC9">
        <w:rPr>
          <w:rFonts w:ascii="Times New Roman" w:hAnsi="Times New Roman" w:cs="Times New Roman"/>
          <w:b/>
        </w:rPr>
        <w:t>по мероприятию 1 (приобретение оборудования)</w:t>
      </w:r>
    </w:p>
    <w:p w14:paraId="45C21C5F" w14:textId="77777777" w:rsidR="007F3EC9" w:rsidRPr="00A53D69" w:rsidRDefault="007F3EC9" w:rsidP="007F3E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4961"/>
      </w:tblGrid>
      <w:tr w:rsidR="007F3EC9" w:rsidRPr="00A53D69" w14:paraId="04660B58" w14:textId="77777777" w:rsidTr="00B470F6">
        <w:tc>
          <w:tcPr>
            <w:tcW w:w="568" w:type="dxa"/>
          </w:tcPr>
          <w:p w14:paraId="42C75588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3" w:type="dxa"/>
          </w:tcPr>
          <w:p w14:paraId="74292742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961" w:type="dxa"/>
          </w:tcPr>
          <w:p w14:paraId="69D3FB8C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177">
              <w:rPr>
                <w:rFonts w:ascii="Times New Roman" w:hAnsi="Times New Roman" w:cs="Times New Roman"/>
              </w:rPr>
              <w:t>Общее описание документов, требования к документам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7F3EC9" w:rsidRPr="00A53D69" w14:paraId="7F102878" w14:textId="77777777" w:rsidTr="00B470F6">
        <w:tc>
          <w:tcPr>
            <w:tcW w:w="568" w:type="dxa"/>
          </w:tcPr>
          <w:p w14:paraId="59CDEE82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14:paraId="4C43CC44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14:paraId="60001AC7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3EC9" w:rsidRPr="00A53D69" w14:paraId="7090AF60" w14:textId="77777777" w:rsidTr="00B470F6">
        <w:tc>
          <w:tcPr>
            <w:tcW w:w="568" w:type="dxa"/>
          </w:tcPr>
          <w:p w14:paraId="29ED7E2E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14:paraId="170E647C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Заявление/зая</w:t>
            </w:r>
            <w:r>
              <w:rPr>
                <w:rFonts w:ascii="Times New Roman" w:hAnsi="Times New Roman" w:cs="Times New Roman"/>
              </w:rPr>
              <w:t>вка на предоставление Субсидии</w:t>
            </w:r>
          </w:p>
        </w:tc>
        <w:tc>
          <w:tcPr>
            <w:tcW w:w="4961" w:type="dxa"/>
          </w:tcPr>
          <w:p w14:paraId="1E319E40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53D69">
              <w:rPr>
                <w:rFonts w:ascii="Times New Roman" w:hAnsi="Times New Roman" w:cs="Times New Roman"/>
              </w:rPr>
              <w:t>ормируется автоматически в системе</w:t>
            </w:r>
          </w:p>
        </w:tc>
      </w:tr>
      <w:tr w:rsidR="007F3EC9" w:rsidRPr="00644213" w14:paraId="39025BA9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391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EE2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7F3EC9" w:rsidRPr="00644213" w14:paraId="22DEC16B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7C8" w14:textId="77777777" w:rsidR="007F3EC9" w:rsidRPr="00644213" w:rsidRDefault="007F3E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9DEC7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7D6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7F3EC9" w:rsidRPr="00644213" w14:paraId="04933A53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3F2" w14:textId="77777777" w:rsidR="007F3EC9" w:rsidRPr="00644213" w:rsidRDefault="007F3E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F19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BFF0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7F3EC9" w:rsidRPr="00644213" w14:paraId="6F974468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75B" w14:textId="77777777" w:rsidR="007F3EC9" w:rsidRPr="00644213" w:rsidRDefault="007F3E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030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8C5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F3EC9" w:rsidRPr="00644213" w14:paraId="6ABC1843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7A1" w14:textId="77777777" w:rsidR="007F3EC9" w:rsidRPr="00644213" w:rsidRDefault="007F3E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A0E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7F3EC9" w:rsidRPr="00644213" w14:paraId="62BBA1E6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FA0" w14:textId="77777777" w:rsidR="007F3EC9" w:rsidRPr="00644213" w:rsidRDefault="007F3E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C6E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9F6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7F3EC9" w:rsidRPr="00644213" w14:paraId="48381903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519" w14:textId="77777777" w:rsidR="007F3EC9" w:rsidRPr="00644213" w:rsidRDefault="007F3E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32E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00D" w14:textId="77777777" w:rsidR="007F3EC9" w:rsidRPr="00644213" w:rsidRDefault="007F3E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7F3EC9" w:rsidRPr="00644213" w14:paraId="46D5F264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AF6" w14:textId="77777777" w:rsidR="007F3EC9" w:rsidRDefault="007F3E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529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B78">
              <w:rPr>
                <w:rFonts w:ascii="Times New Roman" w:hAnsi="Times New Roman" w:cs="Times New Roman"/>
              </w:rPr>
              <w:t>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  <w:r w:rsidRPr="00A53D69">
              <w:rPr>
                <w:rFonts w:ascii="Times New Roman" w:hAnsi="Times New Roman" w:cs="Times New Roman"/>
              </w:rPr>
              <w:t>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EE9" w14:textId="77777777" w:rsidR="007F3EC9" w:rsidRPr="00570218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218">
              <w:rPr>
                <w:rFonts w:ascii="Times New Roman" w:hAnsi="Times New Roman" w:cs="Times New Roman"/>
              </w:rPr>
              <w:t xml:space="preserve">По форме </w:t>
            </w:r>
            <w:r>
              <w:rPr>
                <w:rFonts w:ascii="Times New Roman" w:hAnsi="Times New Roman" w:cs="Times New Roman"/>
              </w:rPr>
              <w:t>1160070, утвержденной приказом ФНС РФ от 21.06.2023 № ЕД-7-19/402</w:t>
            </w:r>
            <w:r w:rsidRPr="00570218">
              <w:rPr>
                <w:rFonts w:ascii="Times New Roman" w:hAnsi="Times New Roman" w:cs="Times New Roman"/>
              </w:rPr>
              <w:t>@</w:t>
            </w:r>
          </w:p>
        </w:tc>
      </w:tr>
      <w:tr w:rsidR="007F3EC9" w:rsidRPr="00A53D69" w14:paraId="28378C16" w14:textId="77777777" w:rsidTr="00B470F6">
        <w:tc>
          <w:tcPr>
            <w:tcW w:w="568" w:type="dxa"/>
          </w:tcPr>
          <w:p w14:paraId="18C0C6B0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14:paraId="3693180B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/контракт</w:t>
            </w:r>
            <w:r w:rsidRPr="00A53D69">
              <w:rPr>
                <w:rFonts w:ascii="Times New Roman" w:hAnsi="Times New Roman" w:cs="Times New Roman"/>
              </w:rPr>
              <w:t xml:space="preserve"> на приобретение основных средств</w:t>
            </w:r>
          </w:p>
        </w:tc>
        <w:tc>
          <w:tcPr>
            <w:tcW w:w="4961" w:type="dxa"/>
          </w:tcPr>
          <w:p w14:paraId="440E2A20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Договор должен содержать:</w:t>
            </w:r>
          </w:p>
          <w:p w14:paraId="6E72D614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1) дату заключения договора;</w:t>
            </w:r>
          </w:p>
          <w:p w14:paraId="468BAFE8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2) стороны договора;</w:t>
            </w:r>
          </w:p>
          <w:p w14:paraId="77E82DD2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3) предмет договора;</w:t>
            </w:r>
          </w:p>
          <w:p w14:paraId="2132C9A0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4) цену;</w:t>
            </w:r>
          </w:p>
          <w:p w14:paraId="346DCE2D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5) идентификационные данные сторон договора: наименование ЮЛ (Ф.И.О. ИП), организационно-правовая форма, ИНН;</w:t>
            </w:r>
          </w:p>
          <w:p w14:paraId="738B6006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6) подписи сторон, печати (при наличии).</w:t>
            </w:r>
          </w:p>
          <w:p w14:paraId="44EFB18D" w14:textId="77777777" w:rsidR="007F3EC9" w:rsidRPr="000F3BC6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  <w:p w14:paraId="3A7B534D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 xml:space="preserve">Договор представляется со всеми приложениями, </w:t>
            </w:r>
            <w:r w:rsidRPr="000F3BC6">
              <w:rPr>
                <w:rFonts w:ascii="Times New Roman" w:hAnsi="Times New Roman" w:cs="Times New Roman"/>
              </w:rPr>
              <w:lastRenderedPageBreak/>
              <w:t>спецификациями и дополнительными соглашениями</w:t>
            </w:r>
          </w:p>
        </w:tc>
      </w:tr>
      <w:tr w:rsidR="007F3EC9" w:rsidRPr="00A53D69" w14:paraId="376F7CC2" w14:textId="77777777" w:rsidTr="00B470F6">
        <w:tc>
          <w:tcPr>
            <w:tcW w:w="568" w:type="dxa"/>
          </w:tcPr>
          <w:p w14:paraId="7605FD08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3" w:type="dxa"/>
          </w:tcPr>
          <w:p w14:paraId="5EC92253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Платежное(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поручение(я)/Банковский ордер </w:t>
            </w:r>
          </w:p>
        </w:tc>
        <w:tc>
          <w:tcPr>
            <w:tcW w:w="4961" w:type="dxa"/>
          </w:tcPr>
          <w:p w14:paraId="6536C542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t xml:space="preserve"> поручение</w:t>
            </w:r>
            <w:r w:rsidRPr="003703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Банковский ордер заверены печатью банка или имею</w:t>
            </w:r>
            <w:r w:rsidRPr="00370359">
              <w:rPr>
                <w:rFonts w:ascii="Times New Roman" w:hAnsi="Times New Roman" w:cs="Times New Roman"/>
              </w:rPr>
              <w:t xml:space="preserve">т оригинальный оттиск штампа и подпись операциониста банка с указанием фамилии </w:t>
            </w:r>
            <w:r>
              <w:rPr>
                <w:rFonts w:ascii="Times New Roman" w:hAnsi="Times New Roman" w:cs="Times New Roman"/>
              </w:rPr>
              <w:t>и инициалов либо имеет отметку «клиент-банк»</w:t>
            </w:r>
            <w:r w:rsidRPr="00370359">
              <w:rPr>
                <w:rFonts w:ascii="Times New Roman" w:hAnsi="Times New Roman" w:cs="Times New Roman"/>
              </w:rPr>
              <w:t>.</w:t>
            </w:r>
          </w:p>
          <w:p w14:paraId="013A5F87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В графе "Назначение платежа" должна быть ссылка на договор или счет на оплату, на основании которого производится платеж</w:t>
            </w:r>
          </w:p>
        </w:tc>
      </w:tr>
      <w:tr w:rsidR="007F3EC9" w:rsidRPr="00A53D69" w14:paraId="6F0800E3" w14:textId="77777777" w:rsidTr="00B470F6">
        <w:tc>
          <w:tcPr>
            <w:tcW w:w="568" w:type="dxa"/>
          </w:tcPr>
          <w:p w14:paraId="4B11F997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14:paraId="0BA0F65E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Выписка банка, подтверждающая оплату по договору</w:t>
            </w:r>
          </w:p>
        </w:tc>
        <w:tc>
          <w:tcPr>
            <w:tcW w:w="4961" w:type="dxa"/>
          </w:tcPr>
          <w:p w14:paraId="391825D4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банка.</w:t>
            </w:r>
          </w:p>
          <w:p w14:paraId="6E6FF9E6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При отсутствии на выписке банка печати банка или оригинального оттиска штампа Заявитель вправе предоставить выписку из банка с приложением файла, содержащего электронную цифровую подпись банка, в формате </w:t>
            </w:r>
            <w:proofErr w:type="spellStart"/>
            <w:r w:rsidRPr="00237D8F">
              <w:rPr>
                <w:rFonts w:ascii="Times New Roman" w:hAnsi="Times New Roman" w:cs="Times New Roman"/>
              </w:rPr>
              <w:t>sig</w:t>
            </w:r>
            <w:proofErr w:type="spellEnd"/>
            <w:r w:rsidRPr="00237D8F">
              <w:rPr>
                <w:rFonts w:ascii="Times New Roman" w:hAnsi="Times New Roman" w:cs="Times New Roman"/>
              </w:rPr>
              <w:t>.</w:t>
            </w:r>
          </w:p>
          <w:p w14:paraId="58D2DC1F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Выписка банка в обязательном порядке должна содержать следующие реквизиты/информацию:</w:t>
            </w:r>
          </w:p>
          <w:p w14:paraId="2C537CEF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1) наименование банка;</w:t>
            </w:r>
          </w:p>
          <w:p w14:paraId="19ECB757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2) полное наименование организации, Ф.И.О. индивидуального предпринимателя;</w:t>
            </w:r>
          </w:p>
          <w:p w14:paraId="29424844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3) номер банковского счета, по которому представляется выписка;</w:t>
            </w:r>
          </w:p>
          <w:p w14:paraId="6EDB335D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4) период, за который представляется выписка;</w:t>
            </w:r>
          </w:p>
          <w:p w14:paraId="6A4E6EBE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5) дата совершения операции (</w:t>
            </w:r>
            <w:proofErr w:type="spellStart"/>
            <w:r w:rsidRPr="00237D8F">
              <w:rPr>
                <w:rFonts w:ascii="Times New Roman" w:hAnsi="Times New Roman" w:cs="Times New Roman"/>
              </w:rPr>
              <w:t>дд.</w:t>
            </w:r>
            <w:proofErr w:type="gramStart"/>
            <w:r w:rsidRPr="00237D8F">
              <w:rPr>
                <w:rFonts w:ascii="Times New Roman" w:hAnsi="Times New Roman" w:cs="Times New Roman"/>
              </w:rPr>
              <w:t>мм.гг</w:t>
            </w:r>
            <w:proofErr w:type="spellEnd"/>
            <w:proofErr w:type="gramEnd"/>
            <w:r w:rsidRPr="00237D8F">
              <w:rPr>
                <w:rFonts w:ascii="Times New Roman" w:hAnsi="Times New Roman" w:cs="Times New Roman"/>
              </w:rPr>
              <w:t>);</w:t>
            </w:r>
          </w:p>
          <w:p w14:paraId="5DFB67E2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6) реквизиты документа, на основании которого была совершена операция по счету (номер, дата);</w:t>
            </w:r>
          </w:p>
          <w:p w14:paraId="10CD226B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7) наименование плательщика/получателя денежных средств;</w:t>
            </w:r>
          </w:p>
          <w:p w14:paraId="28AE2A21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8) сумма операции по счету (по дебету/по кредиту);</w:t>
            </w:r>
          </w:p>
          <w:p w14:paraId="3C9303DD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9) назначение платежа</w:t>
            </w:r>
          </w:p>
        </w:tc>
      </w:tr>
      <w:tr w:rsidR="007F3EC9" w:rsidRPr="00A53D69" w14:paraId="5033AFAA" w14:textId="77777777" w:rsidTr="00B470F6">
        <w:tc>
          <w:tcPr>
            <w:tcW w:w="568" w:type="dxa"/>
          </w:tcPr>
          <w:p w14:paraId="2116E8DF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14:paraId="06F075C7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 xml:space="preserve">Счет на оплату </w:t>
            </w:r>
          </w:p>
        </w:tc>
        <w:tc>
          <w:tcPr>
            <w:tcW w:w="4961" w:type="dxa"/>
          </w:tcPr>
          <w:p w14:paraId="51E300B3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Предоставляется в случае, если</w:t>
            </w:r>
            <w:r>
              <w:rPr>
                <w:rFonts w:ascii="Times New Roman" w:hAnsi="Times New Roman" w:cs="Times New Roman"/>
              </w:rPr>
              <w:t xml:space="preserve"> в платежном поручении в графе «Назначение платежа»</w:t>
            </w:r>
            <w:r w:rsidRPr="00370359">
              <w:rPr>
                <w:rFonts w:ascii="Times New Roman" w:hAnsi="Times New Roman" w:cs="Times New Roman"/>
              </w:rPr>
              <w:t xml:space="preserve"> нет ссылки на договор, но присутствует ссылка на счет. В данном случае ссылка на договор должна быть в счете на оплату. 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14:paraId="0C9EAFB8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1) ссылку на номер и дату договора;</w:t>
            </w:r>
          </w:p>
          <w:p w14:paraId="3EC7CD68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2) указание на лицо, выдавшее счет (наименование/Ф.И.О. индивидуального предпринимателя, ИНН, КПП);</w:t>
            </w:r>
          </w:p>
          <w:p w14:paraId="121FE507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3) указание на плательщика (наименование/Ф.И.О. индивидуального предпринимателя, ИНН, КПП);</w:t>
            </w:r>
          </w:p>
          <w:p w14:paraId="6CA1F3A4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4) предмет договора (за что производится оплата по счету);</w:t>
            </w:r>
          </w:p>
          <w:p w14:paraId="1C0CB9F7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5) сумму платежа;</w:t>
            </w:r>
          </w:p>
          <w:p w14:paraId="2F46F50D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6) печать и подпись лица, выдавшего счет</w:t>
            </w:r>
          </w:p>
        </w:tc>
      </w:tr>
      <w:tr w:rsidR="007F3EC9" w:rsidRPr="00A53D69" w14:paraId="18C4BBA6" w14:textId="77777777" w:rsidTr="00B470F6">
        <w:tc>
          <w:tcPr>
            <w:tcW w:w="568" w:type="dxa"/>
          </w:tcPr>
          <w:p w14:paraId="69E6F295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14:paraId="5BF5388F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 xml:space="preserve">Расшифровка цены (стоимости) договора </w:t>
            </w:r>
            <w:r w:rsidRPr="00A53D69">
              <w:rPr>
                <w:rFonts w:ascii="Times New Roman" w:hAnsi="Times New Roman" w:cs="Times New Roman"/>
              </w:rPr>
              <w:lastRenderedPageBreak/>
              <w:t>(представляется в случае, если цена (стоимость) договора содержит кроме стоимости Оборудования и его монтажа иные дополнительные виды затрат)</w:t>
            </w:r>
          </w:p>
        </w:tc>
        <w:tc>
          <w:tcPr>
            <w:tcW w:w="4961" w:type="dxa"/>
          </w:tcPr>
          <w:p w14:paraId="6987BE82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lastRenderedPageBreak/>
              <w:t xml:space="preserve">Представляется в случае, если в договоре цена </w:t>
            </w:r>
            <w:r w:rsidRPr="00370359">
              <w:rPr>
                <w:rFonts w:ascii="Times New Roman" w:hAnsi="Times New Roman" w:cs="Times New Roman"/>
              </w:rPr>
              <w:lastRenderedPageBreak/>
              <w:t>(стоимость) Оборудования указана одной суммой и содержит кроме стоимости</w:t>
            </w:r>
            <w:r>
              <w:rPr>
                <w:rFonts w:ascii="Times New Roman" w:hAnsi="Times New Roman" w:cs="Times New Roman"/>
              </w:rPr>
              <w:t xml:space="preserve"> Оборудования, его монтажа, шеф</w:t>
            </w:r>
            <w:r w:rsidRPr="00370359">
              <w:rPr>
                <w:rFonts w:ascii="Times New Roman" w:hAnsi="Times New Roman" w:cs="Times New Roman"/>
              </w:rPr>
              <w:t>монтажа и пусконаладочных работ иные дополнительные виды затрат.</w:t>
            </w:r>
          </w:p>
          <w:p w14:paraId="17A46509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Расшифровка представляется поставщиком (продавцом, изготовителем) Оборудования.</w:t>
            </w:r>
          </w:p>
        </w:tc>
      </w:tr>
      <w:tr w:rsidR="007F3EC9" w:rsidRPr="00A53D69" w14:paraId="211DF54A" w14:textId="77777777" w:rsidTr="00B470F6">
        <w:tc>
          <w:tcPr>
            <w:tcW w:w="568" w:type="dxa"/>
          </w:tcPr>
          <w:p w14:paraId="4E5F9DAE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3" w:type="dxa"/>
          </w:tcPr>
          <w:p w14:paraId="4530F5E6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 приема-передачи основных средств или иной документ, предусмотренный договором, подтверждающий передачу основных средств от продавца покупателю</w:t>
            </w:r>
          </w:p>
        </w:tc>
        <w:tc>
          <w:tcPr>
            <w:tcW w:w="4961" w:type="dxa"/>
          </w:tcPr>
          <w:p w14:paraId="025662A8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Акт приема-передачи представляется, если он предусмотрен договором.</w:t>
            </w:r>
          </w:p>
          <w:p w14:paraId="4713824D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14:paraId="527A9173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1) дату и место составления;</w:t>
            </w:r>
          </w:p>
          <w:p w14:paraId="432AD294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2) ссылку на номер и дату договора;</w:t>
            </w:r>
          </w:p>
          <w:p w14:paraId="5CDD3D86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3) указание на стороны договора;</w:t>
            </w:r>
          </w:p>
          <w:p w14:paraId="2E8E1BA4" w14:textId="77777777" w:rsidR="007F3EC9" w:rsidRPr="0037035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4) предмет договора (что передается по акту);</w:t>
            </w:r>
          </w:p>
          <w:p w14:paraId="1CC733E1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5) печати (при наличии) и подписи сторон</w:t>
            </w:r>
          </w:p>
        </w:tc>
      </w:tr>
      <w:tr w:rsidR="007F3EC9" w:rsidRPr="00A53D69" w14:paraId="505DACBA" w14:textId="77777777" w:rsidTr="00B470F6">
        <w:tc>
          <w:tcPr>
            <w:tcW w:w="568" w:type="dxa"/>
          </w:tcPr>
          <w:p w14:paraId="1557D45A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14:paraId="657A4A93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Товарная накладная (форма ТОРГ-12) либо универсальный передаточный документ (УПД)</w:t>
            </w:r>
          </w:p>
        </w:tc>
        <w:tc>
          <w:tcPr>
            <w:tcW w:w="4961" w:type="dxa"/>
          </w:tcPr>
          <w:p w14:paraId="1F8BC6FD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ТОРГ-12 «Товарная накладная»</w:t>
            </w:r>
            <w:r w:rsidRPr="00370359">
              <w:rPr>
                <w:rFonts w:ascii="Times New Roman" w:hAnsi="Times New Roman" w:cs="Times New Roman"/>
              </w:rPr>
              <w:t xml:space="preserve"> утверждена </w:t>
            </w:r>
            <w:hyperlink r:id="rId8" w:tooltip="Постановление Госкомстата РФ от 25.12.1998 N 132 &quot;Об утверждении унифицированных форм первичной учетной документации по учету торговых операций&quot; {КонсультантПлюс}">
              <w:r w:rsidRPr="00370359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70359"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статистике </w:t>
            </w:r>
            <w:r>
              <w:rPr>
                <w:rFonts w:ascii="Times New Roman" w:hAnsi="Times New Roman" w:cs="Times New Roman"/>
              </w:rPr>
              <w:t>от 25.12.1998 № 132 «</w:t>
            </w:r>
            <w:r w:rsidRPr="00370359">
              <w:rPr>
                <w:rFonts w:ascii="Times New Roman" w:hAnsi="Times New Roman" w:cs="Times New Roman"/>
              </w:rPr>
              <w:t>Об утверждении унифицированных форм первичной учетной документации по учету тор</w:t>
            </w:r>
            <w:r>
              <w:rPr>
                <w:rFonts w:ascii="Times New Roman" w:hAnsi="Times New Roman" w:cs="Times New Roman"/>
              </w:rPr>
              <w:t>говых операций»</w:t>
            </w:r>
          </w:p>
        </w:tc>
      </w:tr>
      <w:tr w:rsidR="007F3EC9" w:rsidRPr="00A53D69" w14:paraId="305F0106" w14:textId="77777777" w:rsidTr="00B470F6">
        <w:tc>
          <w:tcPr>
            <w:tcW w:w="568" w:type="dxa"/>
          </w:tcPr>
          <w:p w14:paraId="34B84D16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14:paraId="1D7225F4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Счет-фактура</w:t>
            </w:r>
          </w:p>
        </w:tc>
        <w:tc>
          <w:tcPr>
            <w:tcW w:w="4961" w:type="dxa"/>
          </w:tcPr>
          <w:p w14:paraId="3F26B6C4" w14:textId="77777777" w:rsidR="007F3EC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Представляется плательщиками НДС</w:t>
            </w:r>
          </w:p>
          <w:p w14:paraId="4B3E4EBA" w14:textId="77777777" w:rsidR="007F3EC9" w:rsidRPr="002F63E8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Форма </w:t>
            </w:r>
            <w:r w:rsidRPr="002F63E8">
              <w:rPr>
                <w:rFonts w:ascii="Times New Roman" w:hAnsi="Times New Roman" w:cs="Times New Roman"/>
                <w:bCs/>
              </w:rPr>
              <w:t>утверждена постановлением Правительства от 26.12.2011 №1137</w:t>
            </w:r>
          </w:p>
        </w:tc>
      </w:tr>
      <w:tr w:rsidR="007F3EC9" w:rsidRPr="00A53D69" w14:paraId="57F542F8" w14:textId="77777777" w:rsidTr="00B470F6">
        <w:tc>
          <w:tcPr>
            <w:tcW w:w="568" w:type="dxa"/>
          </w:tcPr>
          <w:p w14:paraId="47B719A6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14:paraId="565FC04F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  <w:r w:rsidRPr="00A53D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(для юридических лиц)</w:t>
            </w:r>
          </w:p>
        </w:tc>
        <w:tc>
          <w:tcPr>
            <w:tcW w:w="4961" w:type="dxa"/>
          </w:tcPr>
          <w:p w14:paraId="326169B9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Представляется один из следующих документов по выбору заявителя:</w:t>
            </w:r>
          </w:p>
          <w:p w14:paraId="5E219B92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1) акт о приеме-передаче объекта основных средств (кром</w:t>
            </w:r>
            <w:r>
              <w:rPr>
                <w:rFonts w:ascii="Times New Roman" w:hAnsi="Times New Roman" w:cs="Times New Roman"/>
              </w:rPr>
              <w:t>е зданий, сооружений) по форме № ОС-1 или №</w:t>
            </w:r>
            <w:r w:rsidRPr="00237D8F">
              <w:rPr>
                <w:rFonts w:ascii="Times New Roman" w:hAnsi="Times New Roman" w:cs="Times New Roman"/>
              </w:rPr>
              <w:t xml:space="preserve"> ОС-1б;</w:t>
            </w:r>
          </w:p>
          <w:p w14:paraId="4A5A272D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2)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7F9DBBD7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а) приказ об утверждении учетной политики субъекта МСП;</w:t>
            </w:r>
          </w:p>
          <w:p w14:paraId="613C26C8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б) учетный документ, форма которого утверждена учетной политикой субъекта МСП, подтверждающий факт постановки Оборудования на баланс и содержащий следующие обязательные реквизиты:</w:t>
            </w:r>
          </w:p>
          <w:p w14:paraId="5BA8B446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документа;</w:t>
            </w:r>
          </w:p>
          <w:p w14:paraId="7218D7AA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дата составления документа;</w:t>
            </w:r>
          </w:p>
          <w:p w14:paraId="3E1686B9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экономического субъекта, составившего документ;</w:t>
            </w:r>
          </w:p>
          <w:p w14:paraId="013B4BB1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содержание факта хозяйственной жизни;</w:t>
            </w:r>
          </w:p>
          <w:p w14:paraId="5AD368AA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7B6337C5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наименование должности лица (лиц), совершившего (совершивших) сделку, операцию и </w:t>
            </w:r>
            <w:r w:rsidRPr="00237D8F">
              <w:rPr>
                <w:rFonts w:ascii="Times New Roman" w:hAnsi="Times New Roman" w:cs="Times New Roman"/>
              </w:rPr>
              <w:lastRenderedPageBreak/>
              <w:t>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14:paraId="285F6918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14:paraId="6F4F802D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 актах ОС-1 либо иных документах обязательно заполнение всех разделов</w:t>
            </w:r>
          </w:p>
        </w:tc>
      </w:tr>
      <w:tr w:rsidR="007F3EC9" w:rsidRPr="00A53D69" w14:paraId="47738F22" w14:textId="77777777" w:rsidTr="00B470F6">
        <w:tc>
          <w:tcPr>
            <w:tcW w:w="568" w:type="dxa"/>
          </w:tcPr>
          <w:p w14:paraId="77171169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53" w:type="dxa"/>
          </w:tcPr>
          <w:p w14:paraId="4B03E9DF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Для транспортных средств и самоходных машин:</w:t>
            </w:r>
          </w:p>
          <w:p w14:paraId="702FEC3F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паспорт транспортного средства/самоходной машины</w:t>
            </w:r>
            <w:r>
              <w:rPr>
                <w:rFonts w:ascii="Times New Roman" w:hAnsi="Times New Roman" w:cs="Times New Roman"/>
              </w:rPr>
              <w:t xml:space="preserve"> - ПТС</w:t>
            </w:r>
            <w:r w:rsidRPr="00A53D69">
              <w:rPr>
                <w:rFonts w:ascii="Times New Roman" w:hAnsi="Times New Roman" w:cs="Times New Roman"/>
              </w:rPr>
              <w:t>;</w:t>
            </w:r>
          </w:p>
          <w:p w14:paraId="79871DBA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свидетельство о регистрации транспортного средства/самоходной машины</w:t>
            </w:r>
            <w:r>
              <w:rPr>
                <w:rFonts w:ascii="Times New Roman" w:hAnsi="Times New Roman" w:cs="Times New Roman"/>
              </w:rPr>
              <w:t xml:space="preserve"> – СТС/ССМ</w:t>
            </w:r>
          </w:p>
        </w:tc>
        <w:tc>
          <w:tcPr>
            <w:tcW w:w="4961" w:type="dxa"/>
          </w:tcPr>
          <w:p w14:paraId="4F8C57B0" w14:textId="77777777" w:rsidR="007F3EC9" w:rsidRPr="002F5024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024">
              <w:rPr>
                <w:rFonts w:ascii="Times New Roman" w:hAnsi="Times New Roman" w:cs="Times New Roman"/>
              </w:rPr>
              <w:t xml:space="preserve">По </w:t>
            </w:r>
            <w:hyperlink r:id="rId9" w:tooltip="Приказ МВД России от 23.04.2019 N 267 (ред. от 28.09.2020) &quot;Об утверждении форм документов, идентифицирующих транспортное средство, и требований к ним&quot; (вместе с &quot;Требованиями к паспорту транспортного средства&quot;, &quot;Требованиями к свидетельству о регистрации тран">
              <w:r w:rsidRPr="002F5024">
                <w:rPr>
                  <w:rFonts w:ascii="Times New Roman" w:hAnsi="Times New Roman" w:cs="Times New Roman"/>
                </w:rPr>
                <w:t>форме</w:t>
              </w:r>
            </w:hyperlink>
            <w:r w:rsidRPr="002F5024">
              <w:rPr>
                <w:rFonts w:ascii="Times New Roman" w:hAnsi="Times New Roman" w:cs="Times New Roman"/>
              </w:rPr>
              <w:t xml:space="preserve"> в соответствии с при</w:t>
            </w:r>
            <w:r>
              <w:rPr>
                <w:rFonts w:ascii="Times New Roman" w:hAnsi="Times New Roman" w:cs="Times New Roman"/>
              </w:rPr>
              <w:t>казом МВД России от 23.04.2019 № 267 «</w:t>
            </w:r>
            <w:r w:rsidRPr="002F5024">
              <w:rPr>
                <w:rFonts w:ascii="Times New Roman" w:hAnsi="Times New Roman" w:cs="Times New Roman"/>
              </w:rPr>
              <w:t>Об утверждении форм документов, идентифицирующих транспортное средство, и</w:t>
            </w:r>
            <w:r>
              <w:rPr>
                <w:rFonts w:ascii="Times New Roman" w:hAnsi="Times New Roman" w:cs="Times New Roman"/>
              </w:rPr>
              <w:t xml:space="preserve"> требований к ним»</w:t>
            </w:r>
            <w:r w:rsidRPr="002F5024">
              <w:rPr>
                <w:rFonts w:ascii="Times New Roman" w:hAnsi="Times New Roman" w:cs="Times New Roman"/>
              </w:rPr>
              <w:t>.</w:t>
            </w:r>
          </w:p>
          <w:p w14:paraId="560CE329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024">
              <w:rPr>
                <w:rFonts w:ascii="Times New Roman" w:hAnsi="Times New Roman" w:cs="Times New Roman"/>
              </w:rPr>
              <w:t xml:space="preserve">В случае представления электронного ПТС с указанием дополнительных сведений согласно </w:t>
            </w:r>
            <w:hyperlink r:id="rId10" w:tooltip="Постановление Правительства РФ от 05.10.2017 N 1212 &quot;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&quot; (вместе с &quot;Правилами формирования дополни">
              <w:r w:rsidRPr="002F5024">
                <w:rPr>
                  <w:rFonts w:ascii="Times New Roman" w:hAnsi="Times New Roman" w:cs="Times New Roman"/>
                </w:rPr>
                <w:t>постановлению</w:t>
              </w:r>
            </w:hyperlink>
            <w:r w:rsidRPr="002F5024">
              <w:rPr>
                <w:rFonts w:ascii="Times New Roman" w:hAnsi="Times New Roman" w:cs="Times New Roman"/>
              </w:rPr>
              <w:t xml:space="preserve"> Правительства Российской Федерации от 05.10.2</w:t>
            </w:r>
            <w:r>
              <w:rPr>
                <w:rFonts w:ascii="Times New Roman" w:hAnsi="Times New Roman" w:cs="Times New Roman"/>
              </w:rPr>
              <w:t>017 № 1212 «</w:t>
            </w:r>
            <w:r w:rsidRPr="002F5024">
              <w:rPr>
                <w:rFonts w:ascii="Times New Roman" w:hAnsi="Times New Roman" w:cs="Times New Roman"/>
              </w:rPr>
              <w:t>О некоторых вопросах, связанных с введением в Российской Федерации электронного паспорта транспортного средства и электронного паспор</w:t>
            </w:r>
            <w:r>
              <w:rPr>
                <w:rFonts w:ascii="Times New Roman" w:hAnsi="Times New Roman" w:cs="Times New Roman"/>
              </w:rPr>
              <w:t>та шасси транспортного средства»</w:t>
            </w:r>
          </w:p>
        </w:tc>
      </w:tr>
      <w:tr w:rsidR="007F3EC9" w:rsidRPr="00A53D69" w14:paraId="2177C791" w14:textId="77777777" w:rsidTr="00B470F6">
        <w:tc>
          <w:tcPr>
            <w:tcW w:w="568" w:type="dxa"/>
          </w:tcPr>
          <w:p w14:paraId="3746F321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14:paraId="37EA026B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Для Оборудования, приобретенного за пределами территории Российской Федерации, представляются:</w:t>
            </w:r>
          </w:p>
          <w:p w14:paraId="276B9D03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 на перевод валюты (платежное поручение не представляется);</w:t>
            </w:r>
          </w:p>
          <w:p w14:paraId="66734345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инвойс на оплату (счет не представляется);</w:t>
            </w:r>
          </w:p>
          <w:p w14:paraId="6EE89D55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декларация на товары (акт приема-передачи, ТОРГ-12 и УПД не представляются)</w:t>
            </w:r>
          </w:p>
        </w:tc>
        <w:tc>
          <w:tcPr>
            <w:tcW w:w="4961" w:type="dxa"/>
          </w:tcPr>
          <w:p w14:paraId="6CE8BBF7" w14:textId="77777777" w:rsidR="007F3EC9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Заявление на перевод валюты з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аверяется печатью банка или имеет оригинальный оттиск штампа и подпись операциониста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  <w:p w14:paraId="377FD6C3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Инвойс п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редставляется в случае, если в </w:t>
            </w:r>
            <w:r>
              <w:rPr>
                <w:rFonts w:ascii="Times New Roman" w:eastAsia="Times New Roman" w:hAnsi="Times New Roman"/>
                <w:lang w:eastAsia="ru-RU"/>
              </w:rPr>
              <w:t>заявлении на перевод валюты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в графе «Назначение платежа» нет ссылки на договор (или контракт), но присутствует ссылка инвойс. В данном случае ссылка на договор (и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ли контракт) должна быть в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инвойсе на оплату. 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14:paraId="3E5EBD33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 (или контракта);</w:t>
            </w:r>
          </w:p>
          <w:p w14:paraId="538D1682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14:paraId="66A54FEB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14:paraId="6EF7CA47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Оборудование (за что производится оплата по счету);</w:t>
            </w:r>
          </w:p>
          <w:p w14:paraId="3317F2D1" w14:textId="77777777" w:rsidR="007F3EC9" w:rsidRPr="00644213" w:rsidRDefault="007F3E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14:paraId="38CAFA7E" w14:textId="77777777" w:rsidR="007F3EC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печать (при наличии) и подпись лица, выдавшего счет/инвойс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5DF880F3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Декларация на товары </w:t>
            </w:r>
            <w:r>
              <w:rPr>
                <w:rFonts w:ascii="Times New Roman" w:hAnsi="Times New Roman"/>
                <w:iCs/>
              </w:rPr>
              <w:t>с</w:t>
            </w:r>
            <w:r w:rsidRPr="00644213">
              <w:rPr>
                <w:rFonts w:ascii="Times New Roman" w:hAnsi="Times New Roman"/>
                <w:iCs/>
              </w:rPr>
              <w:t>одержит отметку таможенного органа</w:t>
            </w:r>
          </w:p>
        </w:tc>
      </w:tr>
      <w:tr w:rsidR="007F3EC9" w:rsidRPr="00A53D69" w14:paraId="3A06927A" w14:textId="77777777" w:rsidTr="00B470F6">
        <w:tc>
          <w:tcPr>
            <w:tcW w:w="568" w:type="dxa"/>
          </w:tcPr>
          <w:p w14:paraId="0B2FBEA0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14:paraId="41B0B566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Фотографии Оборудования</w:t>
            </w:r>
            <w:r>
              <w:rPr>
                <w:rFonts w:ascii="Times New Roman" w:hAnsi="Times New Roman" w:cs="Times New Roman"/>
              </w:rPr>
              <w:t xml:space="preserve"> (общий вид и </w:t>
            </w:r>
            <w:r>
              <w:rPr>
                <w:rFonts w:ascii="Times New Roman" w:hAnsi="Times New Roman" w:cs="Times New Roman"/>
              </w:rPr>
              <w:lastRenderedPageBreak/>
              <w:t>шильдик)</w:t>
            </w:r>
          </w:p>
        </w:tc>
        <w:tc>
          <w:tcPr>
            <w:tcW w:w="4961" w:type="dxa"/>
          </w:tcPr>
          <w:p w14:paraId="332BE984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lastRenderedPageBreak/>
              <w:t xml:space="preserve">Представляются цветные фотографии каждого </w:t>
            </w:r>
            <w:r w:rsidRPr="00237D8F">
              <w:rPr>
                <w:rFonts w:ascii="Times New Roman" w:hAnsi="Times New Roman" w:cs="Times New Roman"/>
              </w:rPr>
              <w:lastRenderedPageBreak/>
              <w:t>объекта основных средств или Оборудования после его (их) передачи.</w:t>
            </w:r>
          </w:p>
          <w:p w14:paraId="36AA302A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Запрещено добавлять на фото надписи, картинки, пометки либо какие другие исправления в графических редакторах</w:t>
            </w:r>
          </w:p>
        </w:tc>
      </w:tr>
      <w:tr w:rsidR="007F3EC9" w:rsidRPr="00A53D69" w14:paraId="4553A531" w14:textId="77777777" w:rsidTr="00B470F6">
        <w:tc>
          <w:tcPr>
            <w:tcW w:w="568" w:type="dxa"/>
          </w:tcPr>
          <w:p w14:paraId="292E1648" w14:textId="77777777" w:rsidR="007F3EC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253" w:type="dxa"/>
          </w:tcPr>
          <w:p w14:paraId="68199854" w14:textId="77777777" w:rsidR="007F3EC9" w:rsidRPr="00A53D69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участника СВО (для ИП или юридических лиц, претендующих на дополнительные баллы в соответствии с Приложением 1 к настоящему Порядку)</w:t>
            </w:r>
          </w:p>
        </w:tc>
        <w:tc>
          <w:tcPr>
            <w:tcW w:w="4961" w:type="dxa"/>
          </w:tcPr>
          <w:p w14:paraId="38F5B5FE" w14:textId="77777777" w:rsidR="007F3EC9" w:rsidRPr="00237D8F" w:rsidRDefault="007F3E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форме, утвержденной Приложением 1 к Постановлению Правительства Российской Федерации от 09.10.2025 № 1354</w:t>
            </w:r>
          </w:p>
        </w:tc>
      </w:tr>
    </w:tbl>
    <w:p w14:paraId="34F5336D" w14:textId="77777777" w:rsidR="007F3EC9" w:rsidRDefault="007F3EC9" w:rsidP="007F3EC9">
      <w:pPr>
        <w:widowControl w:val="0"/>
        <w:spacing w:after="0" w:line="240" w:lineRule="auto"/>
        <w:contextualSpacing/>
        <w:rPr>
          <w:rFonts w:ascii="Times New Roman" w:hAnsi="Times New Roman"/>
        </w:rPr>
      </w:pPr>
    </w:p>
    <w:p w14:paraId="3DC2A248" w14:textId="77777777" w:rsidR="007F3EC9" w:rsidRDefault="007F3E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87B25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9363A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2053E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001E0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4E3DC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667EF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DFCB7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4B77E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53C2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A2467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3E9D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5D38A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1526B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37AF6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0E9A9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0DE5F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FC484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2EC45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EF79F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E5F76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0FD65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5E920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D5DDF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70769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400FD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6CC71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DDF6C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0F9F1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165DF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F540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67EE6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F37EA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0D73D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00B8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E9093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D2972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BF6A5" w14:textId="77777777" w:rsidR="006C21C9" w:rsidRPr="00A53D69" w:rsidRDefault="006C21C9" w:rsidP="006C2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lastRenderedPageBreak/>
        <w:t>ПЕРЕЧЕНЬ</w:t>
      </w:r>
    </w:p>
    <w:p w14:paraId="7221F812" w14:textId="77777777" w:rsidR="006C21C9" w:rsidRDefault="006C21C9" w:rsidP="006C2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ДОКУМЕНТОВ, ПРЕДСТА</w:t>
      </w:r>
      <w:r>
        <w:rPr>
          <w:rFonts w:ascii="Times New Roman" w:hAnsi="Times New Roman" w:cs="Times New Roman"/>
        </w:rPr>
        <w:t>ВЛЯЕМЫХ УЧАСТНИКАМИ КОНКУРСА</w:t>
      </w:r>
    </w:p>
    <w:p w14:paraId="1C36CC78" w14:textId="77777777" w:rsidR="006C21C9" w:rsidRPr="006C21C9" w:rsidRDefault="006C21C9" w:rsidP="006C2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1C9">
        <w:rPr>
          <w:rFonts w:ascii="Times New Roman" w:hAnsi="Times New Roman" w:cs="Times New Roman"/>
          <w:b/>
        </w:rPr>
        <w:t>по мероприятию 2 (социальное предпринимательство)</w:t>
      </w:r>
    </w:p>
    <w:p w14:paraId="7D4EC9DE" w14:textId="77777777" w:rsidR="006C21C9" w:rsidRPr="00A53D69" w:rsidRDefault="006C21C9" w:rsidP="006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A34548" w14:textId="77777777" w:rsidR="006C21C9" w:rsidRDefault="006C21C9" w:rsidP="006C2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документы</w:t>
      </w:r>
    </w:p>
    <w:p w14:paraId="5CA5A9E8" w14:textId="77777777" w:rsidR="006C21C9" w:rsidRPr="00A53D69" w:rsidRDefault="006C21C9" w:rsidP="006C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4678"/>
      </w:tblGrid>
      <w:tr w:rsidR="006C21C9" w:rsidRPr="00A53D69" w14:paraId="21D32946" w14:textId="77777777" w:rsidTr="00B470F6">
        <w:tc>
          <w:tcPr>
            <w:tcW w:w="568" w:type="dxa"/>
          </w:tcPr>
          <w:p w14:paraId="5A73FF73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6" w:type="dxa"/>
          </w:tcPr>
          <w:p w14:paraId="2F1BB446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678" w:type="dxa"/>
          </w:tcPr>
          <w:p w14:paraId="54DF9E92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B2177">
              <w:rPr>
                <w:rFonts w:ascii="Times New Roman" w:hAnsi="Times New Roman" w:cs="Times New Roman"/>
              </w:rPr>
              <w:t>ребования к документам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21C9" w:rsidRPr="00A53D69" w14:paraId="3AEAE6B8" w14:textId="77777777" w:rsidTr="00B470F6">
        <w:trPr>
          <w:trHeight w:val="247"/>
        </w:trPr>
        <w:tc>
          <w:tcPr>
            <w:tcW w:w="568" w:type="dxa"/>
          </w:tcPr>
          <w:p w14:paraId="3CE31AED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6F8CCE49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07D2BEB5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21C9" w:rsidRPr="00A53D69" w14:paraId="2D6DD349" w14:textId="77777777" w:rsidTr="00B470F6">
        <w:tc>
          <w:tcPr>
            <w:tcW w:w="568" w:type="dxa"/>
          </w:tcPr>
          <w:p w14:paraId="60A1E6D3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3E211F85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Заявление/зая</w:t>
            </w:r>
            <w:r>
              <w:rPr>
                <w:rFonts w:ascii="Times New Roman" w:hAnsi="Times New Roman" w:cs="Times New Roman"/>
              </w:rPr>
              <w:t>вка на предоставление Субсидии</w:t>
            </w:r>
          </w:p>
        </w:tc>
        <w:tc>
          <w:tcPr>
            <w:tcW w:w="4678" w:type="dxa"/>
          </w:tcPr>
          <w:p w14:paraId="17C2F641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53D69">
              <w:rPr>
                <w:rFonts w:ascii="Times New Roman" w:hAnsi="Times New Roman" w:cs="Times New Roman"/>
              </w:rPr>
              <w:t>ормируется автоматически в системе</w:t>
            </w:r>
          </w:p>
        </w:tc>
      </w:tr>
      <w:tr w:rsidR="006C21C9" w:rsidRPr="00644213" w14:paraId="7FC2CA67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FC8" w14:textId="77777777" w:rsidR="006C21C9" w:rsidRPr="00644213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AD0" w14:textId="77777777" w:rsidR="006C21C9" w:rsidRPr="00644213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6C21C9" w:rsidRPr="00644213" w14:paraId="0B1160D3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E23" w14:textId="77777777" w:rsidR="006C21C9" w:rsidRPr="00644213" w:rsidRDefault="006C21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3421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A17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6C21C9" w:rsidRPr="00644213" w14:paraId="1C58AAE0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888" w14:textId="77777777" w:rsidR="006C21C9" w:rsidRPr="00644213" w:rsidRDefault="006C21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6FE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6F319" w14:textId="77777777" w:rsidR="006C21C9" w:rsidRPr="00644213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6C21C9" w:rsidRPr="00644213" w14:paraId="45A7711F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DF9" w14:textId="77777777" w:rsidR="006C21C9" w:rsidRPr="00644213" w:rsidRDefault="006C21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E94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BA6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C21C9" w:rsidRPr="00644213" w14:paraId="44FA2235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8BB" w14:textId="77777777" w:rsidR="006C21C9" w:rsidRPr="00644213" w:rsidRDefault="006C21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8F0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6C21C9" w:rsidRPr="00644213" w14:paraId="08450FD6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EFC" w14:textId="77777777" w:rsidR="006C21C9" w:rsidRPr="00644213" w:rsidRDefault="006C21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A52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FE4A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6C21C9" w:rsidRPr="00644213" w14:paraId="5565CA39" w14:textId="77777777" w:rsidTr="00B47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BFF" w14:textId="77777777" w:rsidR="006C21C9" w:rsidRPr="00644213" w:rsidRDefault="006C21C9" w:rsidP="00B47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BDF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BFB" w14:textId="77777777" w:rsidR="006C21C9" w:rsidRPr="00644213" w:rsidRDefault="006C21C9" w:rsidP="00B4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6C21C9" w:rsidRPr="00A53D69" w14:paraId="10B965B4" w14:textId="77777777" w:rsidTr="00B470F6">
        <w:tc>
          <w:tcPr>
            <w:tcW w:w="568" w:type="dxa"/>
          </w:tcPr>
          <w:p w14:paraId="3D0BD5D5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0A172027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B78">
              <w:rPr>
                <w:rFonts w:ascii="Times New Roman" w:hAnsi="Times New Roman" w:cs="Times New Roman"/>
              </w:rPr>
              <w:t>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  <w:r w:rsidRPr="00A53D69">
              <w:rPr>
                <w:rFonts w:ascii="Times New Roman" w:hAnsi="Times New Roman" w:cs="Times New Roman"/>
              </w:rPr>
              <w:t>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678" w:type="dxa"/>
          </w:tcPr>
          <w:p w14:paraId="34392E7E" w14:textId="77777777" w:rsidR="006C21C9" w:rsidRPr="00570218" w:rsidRDefault="006C21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218">
              <w:rPr>
                <w:rFonts w:ascii="Times New Roman" w:hAnsi="Times New Roman" w:cs="Times New Roman"/>
              </w:rPr>
              <w:t xml:space="preserve">По форме </w:t>
            </w:r>
            <w:r>
              <w:rPr>
                <w:rFonts w:ascii="Times New Roman" w:hAnsi="Times New Roman" w:cs="Times New Roman"/>
              </w:rPr>
              <w:t>1160070, утвержденной приказом ФНС РФ от 21.06.2023 № ЕД-7-19/402</w:t>
            </w:r>
            <w:r w:rsidRPr="00570218">
              <w:rPr>
                <w:rFonts w:ascii="Times New Roman" w:hAnsi="Times New Roman" w:cs="Times New Roman"/>
              </w:rPr>
              <w:t>@</w:t>
            </w:r>
          </w:p>
        </w:tc>
      </w:tr>
      <w:tr w:rsidR="006C21C9" w:rsidRPr="00A53D69" w14:paraId="00AA7735" w14:textId="77777777" w:rsidTr="00B470F6">
        <w:tc>
          <w:tcPr>
            <w:tcW w:w="568" w:type="dxa"/>
          </w:tcPr>
          <w:p w14:paraId="337F5A45" w14:textId="77777777" w:rsidR="006C21C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37B6E587" w14:textId="77777777" w:rsidR="006C21C9" w:rsidRPr="00A53D69" w:rsidRDefault="006C21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участника СВО (для ИП или юридических лиц, претендующих на дополнительные баллы в соответствии с Приложением 1 к настоящему Порядку)</w:t>
            </w:r>
          </w:p>
        </w:tc>
        <w:tc>
          <w:tcPr>
            <w:tcW w:w="4678" w:type="dxa"/>
          </w:tcPr>
          <w:p w14:paraId="7E904B6C" w14:textId="77777777" w:rsidR="006C21C9" w:rsidRPr="00570218" w:rsidRDefault="006C21C9" w:rsidP="00B47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форме, утвержденной Приложением 1 к Постановлению Правительства Российской Федерации от 09.10.2025 № 1354</w:t>
            </w:r>
          </w:p>
        </w:tc>
      </w:tr>
    </w:tbl>
    <w:p w14:paraId="26ABE13B" w14:textId="77777777" w:rsidR="006C21C9" w:rsidRDefault="006C21C9" w:rsidP="006C21C9">
      <w:pPr>
        <w:widowControl w:val="0"/>
        <w:spacing w:after="0" w:line="240" w:lineRule="auto"/>
        <w:contextualSpacing/>
        <w:rPr>
          <w:rFonts w:ascii="Times New Roman" w:hAnsi="Times New Roman"/>
        </w:rPr>
      </w:pPr>
    </w:p>
    <w:p w14:paraId="2AEC5806" w14:textId="77777777" w:rsidR="006C21C9" w:rsidRDefault="006C21C9" w:rsidP="006C21C9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затраты</w:t>
      </w:r>
    </w:p>
    <w:p w14:paraId="47F99703" w14:textId="77777777" w:rsidR="006C21C9" w:rsidRDefault="006C21C9" w:rsidP="006C21C9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5"/>
        <w:gridCol w:w="9493"/>
      </w:tblGrid>
      <w:tr w:rsidR="006C21C9" w:rsidRPr="00DB4A71" w14:paraId="511F4A71" w14:textId="77777777" w:rsidTr="00B470F6">
        <w:trPr>
          <w:trHeight w:val="13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3275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84EC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B4A71">
              <w:rPr>
                <w:rFonts w:ascii="Times New Roman" w:hAnsi="Times New Roman"/>
              </w:rPr>
              <w:t>Наименование документа</w:t>
            </w:r>
          </w:p>
        </w:tc>
      </w:tr>
      <w:tr w:rsidR="006C21C9" w:rsidRPr="00DB4A71" w14:paraId="62CE0102" w14:textId="77777777" w:rsidTr="00B470F6">
        <w:trPr>
          <w:trHeight w:val="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7C2CB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8B53E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Аренда (субаренда) помещения, здания, сооружения</w:t>
            </w:r>
          </w:p>
        </w:tc>
      </w:tr>
      <w:tr w:rsidR="006C21C9" w:rsidRPr="00DB4A71" w14:paraId="43B3F1A9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2BD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D8C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аренды (субаренды) помещения, здания, сооружения.</w:t>
            </w:r>
          </w:p>
          <w:p w14:paraId="4809F93D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lastRenderedPageBreak/>
              <w:t>2. Акт приема-передачи помещения, здания, сооружения.</w:t>
            </w:r>
          </w:p>
          <w:p w14:paraId="41AB69C9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 (со ссылкой в назначении платежа на договор/счет и период оплаты).</w:t>
            </w:r>
          </w:p>
          <w:p w14:paraId="68060894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4A83F75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bookmarkStart w:id="1" w:name="_Hlk130458668"/>
            <w:r w:rsidRPr="00DB4A71">
              <w:rPr>
                <w:rFonts w:ascii="Times New Roman" w:eastAsia="Times New Roman" w:hAnsi="Times New Roman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1"/>
          </w:p>
        </w:tc>
      </w:tr>
      <w:tr w:rsidR="006C21C9" w:rsidRPr="00DB4A71" w14:paraId="7F08F03E" w14:textId="77777777" w:rsidTr="00B470F6">
        <w:trPr>
          <w:trHeight w:val="29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74F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68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Коммунальные услуги </w:t>
            </w:r>
            <w:r w:rsidRPr="00DB4A71">
              <w:rPr>
                <w:rFonts w:ascii="Times New Roman" w:hAnsi="Times New Roman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6C21C9" w:rsidRPr="00DB4A71" w14:paraId="5336C72B" w14:textId="77777777" w:rsidTr="00B470F6">
        <w:trPr>
          <w:trHeight w:val="289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704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E1C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14:paraId="5E11F0DA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14:paraId="7151BC60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Акт приема-передачи помещения.</w:t>
            </w:r>
          </w:p>
          <w:p w14:paraId="67B49F44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14:paraId="174EDF3A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Платежное поручение.</w:t>
            </w:r>
          </w:p>
          <w:p w14:paraId="47D680A6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платы)/Счет на оплату (если коммунальные платежи уплачиваются поставщикам коммунальных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 услуг и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услуг электроснабжения).</w:t>
            </w:r>
          </w:p>
          <w:p w14:paraId="0B122C36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банка, подтверждающая оплату п</w:t>
            </w:r>
            <w:r>
              <w:rPr>
                <w:rFonts w:ascii="Times New Roman" w:hAnsi="Times New Roman"/>
                <w:iCs/>
                <w:color w:val="000000" w:themeColor="text1"/>
              </w:rPr>
              <w:t>о договору с поставщиками услуг</w:t>
            </w:r>
          </w:p>
        </w:tc>
      </w:tr>
      <w:tr w:rsidR="006C21C9" w:rsidRPr="00DB4A71" w14:paraId="7DDE2F6B" w14:textId="77777777" w:rsidTr="00B470F6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542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09D" w14:textId="77777777" w:rsidR="006C21C9" w:rsidRPr="00DB4A71" w:rsidRDefault="006C21C9" w:rsidP="00B470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Выкуп помещения</w:t>
            </w:r>
          </w:p>
        </w:tc>
      </w:tr>
      <w:tr w:rsidR="006C21C9" w:rsidRPr="00DB4A71" w14:paraId="2975F459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867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D1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14:paraId="5F1B19E4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помещения.</w:t>
            </w:r>
          </w:p>
          <w:p w14:paraId="2DBD19D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4A944689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3562C6EB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6C21C9" w:rsidRPr="00DB4A71" w14:paraId="5825FA41" w14:textId="77777777" w:rsidTr="00B470F6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F0B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221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Текущий ремонт помещения подрядным способом</w:t>
            </w:r>
          </w:p>
        </w:tc>
      </w:tr>
      <w:tr w:rsidR="006C21C9" w:rsidRPr="00DB4A71" w14:paraId="2BB09FDB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748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39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="Times New Roman" w:hAnsi="Times New Roman"/>
              </w:rPr>
              <w:t xml:space="preserve">Выписка из </w:t>
            </w:r>
            <w:r w:rsidRPr="00DB4A71">
              <w:rPr>
                <w:rFonts w:ascii="Times New Roman" w:hAnsi="Times New Roman"/>
              </w:rPr>
              <w:t>ЕГРН (если помещение находится на праве собственности).</w:t>
            </w:r>
          </w:p>
          <w:p w14:paraId="0374766C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Договор аренды (субаренды) нежилого помещения (если помещение находится на праве аренды).</w:t>
            </w:r>
          </w:p>
          <w:p w14:paraId="25EFD16C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приема-передачи помещения по договору аренды (субаренды) нежилого помещения.</w:t>
            </w:r>
          </w:p>
          <w:p w14:paraId="7C41DAF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Договор на проведение текущего ремонта помещений или строительно-монтажных работ.</w:t>
            </w:r>
          </w:p>
          <w:p w14:paraId="05797765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hAnsi="Times New Roman"/>
              </w:rPr>
              <w:t>Договор на приобретение строительных материалов.</w:t>
            </w:r>
          </w:p>
          <w:p w14:paraId="1FE60C6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о приемке выполненных работ (форма № КС-2).</w:t>
            </w:r>
          </w:p>
          <w:p w14:paraId="5775789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Справка о стоимости выполненных работ и затрат (форма № КС-3).</w:t>
            </w:r>
          </w:p>
          <w:p w14:paraId="509F4DA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bookmarkStart w:id="2" w:name="_Hlk130458769"/>
            <w:r w:rsidRPr="00DB4A71">
              <w:rPr>
                <w:rFonts w:ascii="Times New Roman" w:hAnsi="Times New Roman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2"/>
            <w:r w:rsidRPr="00DB4A71">
              <w:rPr>
                <w:rFonts w:ascii="Times New Roman" w:hAnsi="Times New Roman"/>
              </w:rPr>
              <w:t>.</w:t>
            </w:r>
          </w:p>
          <w:p w14:paraId="0A721C77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14:paraId="56BAC83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Платежное поручение.</w:t>
            </w:r>
          </w:p>
          <w:p w14:paraId="569EB3CD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Счет(а) на оплату.</w:t>
            </w:r>
          </w:p>
          <w:p w14:paraId="21649B9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Выписка банка, по</w:t>
            </w:r>
            <w:r>
              <w:rPr>
                <w:rFonts w:ascii="Times New Roman" w:hAnsi="Times New Roman"/>
              </w:rPr>
              <w:t>дтверждающая оплату по договору</w:t>
            </w:r>
          </w:p>
        </w:tc>
      </w:tr>
      <w:tr w:rsidR="006C21C9" w:rsidRPr="00DB4A71" w14:paraId="75FDE614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568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04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Капитальный ремонт помещения</w:t>
            </w:r>
          </w:p>
        </w:tc>
      </w:tr>
      <w:tr w:rsidR="006C21C9" w:rsidRPr="00DB4A71" w14:paraId="7B8761D5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B43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5B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14:paraId="6656B4A9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</w:t>
            </w:r>
            <w:r w:rsidRPr="00DB4A71">
              <w:rPr>
                <w:rFonts w:ascii="Times New Roman" w:hAnsi="Times New Roman"/>
              </w:rPr>
              <w:t>Смета на проведение ремонта.</w:t>
            </w:r>
          </w:p>
          <w:p w14:paraId="275D9DD3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Акт о приемке выполненных работ (форма № КС-2).</w:t>
            </w:r>
          </w:p>
          <w:p w14:paraId="4D7C66BE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Справка о стоимости выполненных работ и затрат (форма № КС-3).</w:t>
            </w:r>
          </w:p>
          <w:p w14:paraId="387E5E9E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630093D6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28345AAD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6C21C9" w:rsidRPr="00DB4A71" w14:paraId="61436910" w14:textId="77777777" w:rsidTr="00B470F6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10F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67B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Реконструкция помещения</w:t>
            </w:r>
          </w:p>
        </w:tc>
      </w:tr>
      <w:tr w:rsidR="006C21C9" w:rsidRPr="00DB4A71" w14:paraId="6C8483E0" w14:textId="77777777" w:rsidTr="00B470F6">
        <w:trPr>
          <w:trHeight w:val="258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BB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6.1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9AF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14:paraId="2474B9D8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 приемке выполненных работ (форма № КС-2).</w:t>
            </w:r>
          </w:p>
          <w:p w14:paraId="2D0A60F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Справка о стоимости выполненных работ и затрат (форма № КС-3).</w:t>
            </w:r>
          </w:p>
          <w:p w14:paraId="0235F6B7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14:paraId="6B4672F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08B464B1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0B879C51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6C21C9" w:rsidRPr="00DB4A71" w14:paraId="5E50349E" w14:textId="77777777" w:rsidTr="00B470F6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7E9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FE7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6C21C9" w:rsidRPr="00DB4A71" w14:paraId="53D782A1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7FA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3" w:name="_Hlk130474357"/>
            <w:r w:rsidRPr="00DB4A71">
              <w:rPr>
                <w:rFonts w:ascii="Times New Roman" w:hAnsi="Times New Roman"/>
              </w:rPr>
              <w:t>7.1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ED8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основных средств.</w:t>
            </w:r>
          </w:p>
          <w:p w14:paraId="4BD11A2E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2FE63E57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2EF24B1A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2037E077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1AAAFBAA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2C8578B5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F73E9F">
              <w:rPr>
                <w:rFonts w:ascii="Times New Roman" w:hAnsi="Times New Roman"/>
              </w:rPr>
              <w:t>(обязательно для юридических лица, для индивидуальных предпринимателей – при наличии).</w:t>
            </w:r>
          </w:p>
          <w:p w14:paraId="17748A54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8. </w:t>
            </w:r>
            <w:r w:rsidRPr="00F73E9F">
              <w:rPr>
                <w:rFonts w:ascii="Times New Roman" w:eastAsia="Times New Roman" w:hAnsi="Times New Roman"/>
              </w:rPr>
              <w:t>Фотографии объектов.</w:t>
            </w:r>
          </w:p>
          <w:p w14:paraId="6CEB726F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9. </w:t>
            </w:r>
            <w:r w:rsidRPr="00F73E9F">
              <w:rPr>
                <w:rFonts w:ascii="Times New Roman" w:hAnsi="Times New Roman"/>
              </w:rPr>
              <w:t>Для транспортных средств и самоходных машин:</w:t>
            </w:r>
          </w:p>
          <w:p w14:paraId="1F91F5D3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1) паспорт транспортного средства/самоходной машины;</w:t>
            </w:r>
          </w:p>
          <w:p w14:paraId="3D906FE7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2) свидетельство о регистрации транспортного средства/самоходной машины.</w:t>
            </w:r>
          </w:p>
          <w:p w14:paraId="6921B8FF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  <w:iCs/>
              </w:rPr>
              <w:t>10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="Times New Roman" w:hAnsi="Times New Roman"/>
              </w:rPr>
              <w:t xml:space="preserve">Для основных средств, приобретенных за пределами </w:t>
            </w:r>
            <w:r w:rsidRPr="00F73E9F">
              <w:rPr>
                <w:rFonts w:ascii="Times New Roman" w:hAnsi="Times New Roman"/>
              </w:rPr>
              <w:t>территории Российской Федерации, представляются:</w:t>
            </w:r>
          </w:p>
          <w:p w14:paraId="4DC304CC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1) заявление на перевод валюты (платежное поручение не представляется);</w:t>
            </w:r>
          </w:p>
          <w:p w14:paraId="4D9BF11B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2) инвойс на оплату (счет не представляется);</w:t>
            </w:r>
          </w:p>
          <w:p w14:paraId="727D8155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</w:rPr>
              <w:t>3) декларация на товары (акт приема – передачи, ТОРГ-12 и УПД не представляются)</w:t>
            </w:r>
          </w:p>
        </w:tc>
      </w:tr>
      <w:tr w:rsidR="006C21C9" w:rsidRPr="00DB4A71" w14:paraId="39516A54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1EF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053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3"/>
      <w:tr w:rsidR="006C21C9" w:rsidRPr="00DB4A71" w14:paraId="5A229F3A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AC2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777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сырья, расходных материалов и инструментов.</w:t>
            </w:r>
          </w:p>
          <w:p w14:paraId="6668B9C3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5AAB5F81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7B7BC6C1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5684D3B9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14:paraId="40BB328E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688F3CF6" w14:textId="77777777" w:rsidR="006C21C9" w:rsidRPr="00F73E9F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7. </w:t>
            </w:r>
            <w:r w:rsidRPr="00F73E9F">
              <w:rPr>
                <w:rFonts w:ascii="Times New Roman" w:hAnsi="Times New Roman"/>
              </w:rPr>
              <w:t>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6C21C9" w:rsidRPr="00DB4A71" w14:paraId="01875F8D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98E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9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599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Участие в региональных, межрегиональных и международных выставочных и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</w:t>
            </w:r>
          </w:p>
        </w:tc>
      </w:tr>
      <w:tr w:rsidR="006C21C9" w:rsidRPr="00DB4A71" w14:paraId="6B4F2774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3D8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9.1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1F8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на участие в региональных, межрегиональных и международных выставочных и 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мероприятиях.</w:t>
            </w:r>
          </w:p>
          <w:p w14:paraId="3DF2FDDB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оказанных услуг по договору.</w:t>
            </w:r>
          </w:p>
          <w:p w14:paraId="2E0190A7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0D17253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4BFAB06D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6C21C9" w:rsidRPr="00DB4A71" w14:paraId="7D95423A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F85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10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E3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Приобретение:</w:t>
            </w:r>
          </w:p>
          <w:p w14:paraId="4980BE5B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1) 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</w:t>
            </w:r>
            <w:r w:rsidRPr="00DB4A71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Оборудование для видеонаблюдения, противопожарное Оборудование,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рециркуляторы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 xml:space="preserve"> воздуха, кондиционеры, очистители и увлажнители воздуха);</w:t>
            </w:r>
          </w:p>
          <w:p w14:paraId="6B13778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2) мебели;</w:t>
            </w:r>
          </w:p>
          <w:p w14:paraId="64DC96E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6C21C9" w:rsidRPr="00DB4A71" w14:paraId="76183D87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B03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lastRenderedPageBreak/>
              <w:t>10.1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A51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hAnsi="Times New Roman"/>
              </w:rPr>
              <w:t>Договор на приобретение.</w:t>
            </w:r>
          </w:p>
          <w:p w14:paraId="3AC7B24E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Платежное поручение.</w:t>
            </w:r>
          </w:p>
          <w:p w14:paraId="1A101BC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Выписка банка, подтверждающая оплату по договору.</w:t>
            </w:r>
          </w:p>
          <w:p w14:paraId="77055E2D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23FAE4DA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14:paraId="6B2A4673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 xml:space="preserve">Товарная накладная (форма № ТОРГ-12) либо Универсальный передаточный документ (УПД). </w:t>
            </w:r>
          </w:p>
          <w:p w14:paraId="4FDDA003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Бухгалтерские документы о постановке на баланс (для Оборудования и мебели) (обязательно для юридических лица, для индивидуальных предпринимателей – при наличии).</w:t>
            </w:r>
          </w:p>
          <w:p w14:paraId="04508536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>Фотографии объектов.</w:t>
            </w:r>
          </w:p>
          <w:p w14:paraId="20130E3C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</w:rPr>
              <w:t xml:space="preserve">Для Оборудования, приобретенного за пределами территории Российской Федерации, представляются: </w:t>
            </w:r>
          </w:p>
          <w:p w14:paraId="1615CE5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1) заявление на перевод валюты (платежное поручение не представляется);</w:t>
            </w:r>
          </w:p>
          <w:p w14:paraId="5D98CDF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2) инвойс на оплату (счет не представляется);</w:t>
            </w:r>
          </w:p>
          <w:p w14:paraId="4A21928F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3) декларация на товары (акт приема – передачи, ТОРГ-12 и УПД не представляются).</w:t>
            </w:r>
          </w:p>
          <w:p w14:paraId="05004308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B4A71">
              <w:rPr>
                <w:rFonts w:ascii="Times New Roman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6C21C9" w:rsidRPr="00DB4A71" w14:paraId="4AF99EEB" w14:textId="77777777" w:rsidTr="00B470F6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A04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C9B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6C21C9" w:rsidRPr="00DB4A71" w14:paraId="3BD9650B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871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68C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14:paraId="5824272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7DFDCE4A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14:paraId="0CDFDAA8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02D4168F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1D720FEB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</w:t>
            </w:r>
            <w:r>
              <w:rPr>
                <w:rFonts w:ascii="Times New Roman" w:eastAsia="Times New Roman" w:hAnsi="Times New Roman"/>
                <w:color w:val="000000"/>
              </w:rPr>
              <w:t>ть в счете на оплату)</w:t>
            </w:r>
          </w:p>
        </w:tc>
      </w:tr>
      <w:tr w:rsidR="006C21C9" w:rsidRPr="00DB4A71" w14:paraId="53A7A8BD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A18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F0D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Медицинское обслуживание детей</w:t>
            </w:r>
          </w:p>
        </w:tc>
      </w:tr>
      <w:tr w:rsidR="006C21C9" w:rsidRPr="00DB4A71" w14:paraId="099AD6FC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D9B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011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медицинское обслуживание детей.</w:t>
            </w:r>
          </w:p>
          <w:p w14:paraId="36BB376F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474A6F7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14:paraId="0DA24541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2547841D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43A41A89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6C21C9" w:rsidRPr="00DB4A71" w14:paraId="498356C5" w14:textId="77777777" w:rsidTr="00B470F6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387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B6F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комплектующих изделий</w:t>
            </w:r>
          </w:p>
        </w:tc>
      </w:tr>
      <w:tr w:rsidR="006C21C9" w:rsidRPr="00DB4A71" w14:paraId="1BD0752D" w14:textId="77777777" w:rsidTr="00B470F6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0BD" w14:textId="77777777" w:rsidR="006C21C9" w:rsidRPr="00DB4A71" w:rsidRDefault="006C21C9" w:rsidP="00B47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13.1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F17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F73E9F">
              <w:rPr>
                <w:rFonts w:ascii="Times New Roman" w:hAnsi="Times New Roman"/>
              </w:rPr>
              <w:t>. 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Договор на приобретение комплектующих изделий.</w:t>
            </w:r>
          </w:p>
          <w:p w14:paraId="38D8A352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14:paraId="69FE62F1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5F26B5CE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6B197C25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4BBC8F40" w14:textId="77777777" w:rsidR="006C21C9" w:rsidRPr="00DB4A71" w:rsidRDefault="006C21C9" w:rsidP="00B470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  <w:r w:rsidRPr="00DB4A71">
              <w:rPr>
                <w:rFonts w:ascii="Times New Roman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14:paraId="272BFA8B" w14:textId="77777777" w:rsidR="006C21C9" w:rsidRDefault="006C21C9" w:rsidP="006C21C9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D376D01" w14:textId="77777777" w:rsidR="006C21C9" w:rsidRDefault="006C21C9" w:rsidP="006C21C9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Описание требований к документам по затратам</w:t>
      </w:r>
    </w:p>
    <w:p w14:paraId="325D9648" w14:textId="77777777" w:rsidR="006C21C9" w:rsidRDefault="006C21C9" w:rsidP="006C21C9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231" w:type="pct"/>
        <w:tblInd w:w="-4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1900"/>
        <w:gridCol w:w="7588"/>
      </w:tblGrid>
      <w:tr w:rsidR="006C21C9" w:rsidRPr="00DB4A71" w14:paraId="05617EC4" w14:textId="77777777" w:rsidTr="00B470F6">
        <w:trPr>
          <w:trHeight w:val="1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69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8F8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A1B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6C21C9" w:rsidRPr="00DB4A71" w14:paraId="7BB9F0E2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44D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47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6C21C9" w:rsidRPr="00DB4A71" w14:paraId="3BB8776E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34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F8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4" w:name="_Hlk130458457"/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  <w:bookmarkEnd w:id="4"/>
          </w:p>
          <w:p w14:paraId="163E8AC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A6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должен содержать:</w:t>
            </w:r>
          </w:p>
          <w:p w14:paraId="5DF034E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</w:t>
            </w:r>
            <w:r>
              <w:rPr>
                <w:rFonts w:ascii="Times New Roman" w:eastAsia="Times New Roman" w:hAnsi="Times New Roman"/>
                <w:lang w:eastAsia="ru-RU"/>
              </w:rPr>
              <w:t>ату заключения договора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632B928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стороны договора;</w:t>
            </w:r>
          </w:p>
          <w:p w14:paraId="19A25AB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предмет договора;</w:t>
            </w:r>
          </w:p>
          <w:p w14:paraId="047E94A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цену;</w:t>
            </w:r>
          </w:p>
          <w:p w14:paraId="071A1F78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</w:t>
            </w:r>
            <w:r>
              <w:rPr>
                <w:rFonts w:ascii="Times New Roman" w:eastAsia="Times New Roman" w:hAnsi="Times New Roman"/>
                <w:lang w:eastAsia="ru-RU"/>
              </w:rPr>
              <w:t>ионно-правовая форма, ИНН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035ECA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подпи</w:t>
            </w:r>
            <w:r>
              <w:rPr>
                <w:rFonts w:ascii="Times New Roman" w:eastAsia="Times New Roman" w:hAnsi="Times New Roman"/>
                <w:lang w:eastAsia="ru-RU"/>
              </w:rPr>
              <w:t>си сторон, печати (при наличии)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FC5778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 русский язык.</w:t>
            </w:r>
          </w:p>
          <w:p w14:paraId="55871EE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6C21C9" w:rsidRPr="00DB4A71" w14:paraId="6FAD0D0E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AB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04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11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 должен содержать:</w:t>
            </w:r>
          </w:p>
          <w:p w14:paraId="2948CBC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номер и дату заказа;</w:t>
            </w:r>
          </w:p>
          <w:p w14:paraId="68BED33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предмет заказа;</w:t>
            </w:r>
          </w:p>
          <w:p w14:paraId="7BB9756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цену;</w:t>
            </w:r>
          </w:p>
          <w:p w14:paraId="14D94EB4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идентификационные данные продавца</w:t>
            </w:r>
          </w:p>
        </w:tc>
      </w:tr>
      <w:tr w:rsidR="006C21C9" w:rsidRPr="00DB4A71" w14:paraId="34561541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EB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47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передачу </w:t>
            </w:r>
          </w:p>
        </w:tc>
      </w:tr>
      <w:tr w:rsidR="006C21C9" w:rsidRPr="00DB4A71" w14:paraId="395622C5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5E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03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3A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14:paraId="55244EF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6CF6770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4640455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2AB01A4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14:paraId="40EC03A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6C21C9" w:rsidRPr="00DB4A71" w14:paraId="7320B633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35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B4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5" w:name="_Hlk130458470"/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5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AFD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14:paraId="68E7C59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 соответствии с договором передача предмета договора (строительных материалов, оргтехники, Оборудования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14:paraId="1E9468A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14:paraId="3E80BCD8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6BD977F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10DB51B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48DA8204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акту);</w:t>
            </w:r>
          </w:p>
          <w:p w14:paraId="01BAB79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6C21C9" w:rsidRPr="00DB4A71" w14:paraId="4DDCABF2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6C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8EC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Товарная накладная по форме № ТОРГ-12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FA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DB4A71">
              <w:rPr>
                <w:rFonts w:ascii="Times New Roman" w:hAnsi="Times New Roman"/>
                <w:iCs/>
                <w:lang w:eastAsia="ru-RU"/>
              </w:rPr>
              <w:t xml:space="preserve">орме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DB4A71">
              <w:rPr>
                <w:rFonts w:ascii="Times New Roman" w:hAnsi="Times New Roman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</w:t>
            </w:r>
            <w:r>
              <w:rPr>
                <w:rFonts w:ascii="Times New Roman" w:hAnsi="Times New Roman"/>
                <w:iCs/>
                <w:lang w:eastAsia="ru-RU"/>
              </w:rPr>
              <w:t>19</w:t>
            </w:r>
            <w:r w:rsidRPr="00DB4A71">
              <w:rPr>
                <w:rFonts w:ascii="Times New Roman" w:hAnsi="Times New Roman"/>
                <w:iCs/>
                <w:lang w:eastAsia="ru-RU"/>
              </w:rPr>
              <w:t>98 № 132</w:t>
            </w:r>
          </w:p>
        </w:tc>
      </w:tr>
      <w:tr w:rsidR="006C21C9" w:rsidRPr="00F73E9F" w14:paraId="0F913DD5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82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1AC" w14:textId="77777777" w:rsidR="006C21C9" w:rsidRPr="00F73E9F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73E9F">
              <w:rPr>
                <w:rFonts w:ascii="Times New Roman" w:hAnsi="Times New Roman"/>
              </w:rPr>
              <w:t>Универсальный передаточный документ (УПД)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213" w14:textId="77777777" w:rsidR="006C21C9" w:rsidRPr="00F73E9F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на территории Российской Федерации.</w:t>
            </w:r>
          </w:p>
          <w:p w14:paraId="403A1700" w14:textId="77777777" w:rsidR="006C21C9" w:rsidRPr="00F73E9F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Представляется плательщиками НДС</w:t>
            </w:r>
          </w:p>
        </w:tc>
      </w:tr>
      <w:tr w:rsidR="006C21C9" w:rsidRPr="00F73E9F" w14:paraId="0BE7E782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E42" w14:textId="77777777" w:rsidR="006C21C9" w:rsidRPr="00F73E9F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2.4.1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791" w14:textId="77777777" w:rsidR="006C21C9" w:rsidRPr="00F73E9F" w:rsidRDefault="006C21C9" w:rsidP="00B470F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D422" w14:textId="77777777" w:rsidR="006C21C9" w:rsidRPr="00F73E9F" w:rsidRDefault="006C21C9" w:rsidP="00B470F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6C21C9" w:rsidRPr="00DB4A71" w14:paraId="13E9A2C9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0D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3C7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Декларация на товары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AD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 пределами территории Российской Федерации.</w:t>
            </w:r>
          </w:p>
          <w:p w14:paraId="103D1F6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Содержит отметку таможенного органа</w:t>
            </w:r>
          </w:p>
        </w:tc>
      </w:tr>
      <w:tr w:rsidR="006C21C9" w:rsidRPr="00DB4A71" w14:paraId="04DB5113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4A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36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Акты приемки выполненных работ</w:t>
            </w:r>
          </w:p>
        </w:tc>
      </w:tr>
      <w:tr w:rsidR="006C21C9" w:rsidRPr="00DB4A71" w14:paraId="6DA66BAD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CC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5A3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Акт о приемке выполненных работ (форма № КС-2)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98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6DAF002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6C21C9" w:rsidRPr="00DB4A71" w14:paraId="65A00296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80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775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Справка о стоимости выполненных работ и затрат (форма № КС-3)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5D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5AF0DEC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6C21C9" w:rsidRPr="00DB4A71" w14:paraId="0CE33078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37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01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приемки оказанных услуг </w:t>
            </w:r>
          </w:p>
          <w:p w14:paraId="6B8033C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(акт оказания услуг)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47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14:paraId="6C01734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0EB1190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3B1AFE0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159071D8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перечень оказанных услуг;</w:t>
            </w:r>
          </w:p>
          <w:p w14:paraId="616C256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6C21C9" w:rsidRPr="00DB4A71" w14:paraId="6B554A00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57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7C4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</w:tr>
      <w:tr w:rsidR="006C21C9" w:rsidRPr="00DB4A71" w14:paraId="74F7197C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0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388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6" w:name="_Hlk130458511"/>
            <w:r w:rsidRPr="00DB4A71">
              <w:rPr>
                <w:rFonts w:ascii="Times New Roman" w:hAnsi="Times New Roman"/>
              </w:rPr>
              <w:t>Счет на оплату</w:t>
            </w:r>
            <w:bookmarkEnd w:id="6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8F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14:paraId="0F48356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 оплату.</w:t>
            </w:r>
          </w:p>
          <w:p w14:paraId="6034683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14:paraId="558EAC4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договора;</w:t>
            </w:r>
          </w:p>
          <w:p w14:paraId="5D73A5F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14:paraId="38B1BDF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14:paraId="15D21F34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(за что производится оплата по счету);</w:t>
            </w:r>
          </w:p>
          <w:p w14:paraId="3903B94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5EE792C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и подпись лица, выдавшего счет</w:t>
            </w:r>
          </w:p>
        </w:tc>
      </w:tr>
      <w:tr w:rsidR="006C21C9" w:rsidRPr="00DB4A71" w14:paraId="02DD4AEE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C8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298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72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14:paraId="3B6239B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 (или контракта);</w:t>
            </w:r>
          </w:p>
          <w:p w14:paraId="424E186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счет/инвойс (наименование юридического лица/Ф.И.О., ИНН, КПП);</w:t>
            </w:r>
          </w:p>
          <w:p w14:paraId="490BBE6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 юридического лица/Ф.И.О. индивидуального предпринимателя, ИНН, КПП);</w:t>
            </w:r>
          </w:p>
          <w:p w14:paraId="62934C3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наименование Оборудование (за что производится оплата по счету);</w:t>
            </w:r>
          </w:p>
          <w:p w14:paraId="47E047B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022C91AD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6C21C9" w:rsidRPr="00DB4A71" w14:paraId="2E830B7C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EF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48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коммунальных услуг либо расчет платы за коммунальные услуги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A2D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договор.</w:t>
            </w:r>
          </w:p>
          <w:p w14:paraId="0073B45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 зафиксированы в твердой ежемесячной сумме).</w:t>
            </w:r>
          </w:p>
          <w:p w14:paraId="71D90AD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Составляется за подписью и печатью арендодателя</w:t>
            </w:r>
          </w:p>
        </w:tc>
      </w:tr>
      <w:tr w:rsidR="006C21C9" w:rsidRPr="00DB4A71" w14:paraId="56D868C3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23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7A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6C21C9" w:rsidRPr="00DB4A71" w14:paraId="2E51D7D5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4C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56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CB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 указанием фамилии и инициалов либо имеет отметку «клиент-банк».</w:t>
            </w:r>
          </w:p>
          <w:p w14:paraId="7FC4BC5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быть:</w:t>
            </w:r>
          </w:p>
          <w:p w14:paraId="397B6B9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ссылка на договор или счет на оплату, на основании которого производится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платеж;</w:t>
            </w:r>
          </w:p>
          <w:p w14:paraId="4EDA789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6C21C9" w:rsidRPr="00DB4A71" w14:paraId="421A9AA4" w14:textId="77777777" w:rsidTr="00B470F6">
        <w:trPr>
          <w:trHeight w:val="138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41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5.2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AF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E8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пределами территории РФ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D4F9BD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 подпись операциониста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6C21C9" w:rsidRPr="00DB4A71" w14:paraId="4B47BA77" w14:textId="77777777" w:rsidTr="00B470F6">
        <w:trPr>
          <w:trHeight w:val="14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20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4B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C74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банка.</w:t>
            </w:r>
          </w:p>
          <w:p w14:paraId="6BE69C8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 заверяется печатью банка (либо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банка).</w:t>
            </w:r>
          </w:p>
          <w:p w14:paraId="09106AC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14:paraId="55DBEAB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Наименование банка.</w:t>
            </w:r>
          </w:p>
          <w:p w14:paraId="70C94E3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75C99F7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 Номер банковского счета, по которому представляется выписка.</w:t>
            </w:r>
          </w:p>
          <w:p w14:paraId="52F7873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 Период, за который представляется выписка.</w:t>
            </w:r>
          </w:p>
          <w:p w14:paraId="7D0A89D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 Дата совершения операции (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дд.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мм.гг</w:t>
            </w:r>
            <w:proofErr w:type="spellEnd"/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1855EC0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14:paraId="334D490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 Наименование плательщика/получателя денежных средств.</w:t>
            </w:r>
          </w:p>
          <w:p w14:paraId="36F73BA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 Сумма операции по счету (по дебету/по кредиту).</w:t>
            </w:r>
          </w:p>
          <w:p w14:paraId="45B852A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9. Назначение платежа</w:t>
            </w:r>
          </w:p>
        </w:tc>
      </w:tr>
      <w:tr w:rsidR="006C21C9" w:rsidRPr="00DB4A71" w14:paraId="3084026E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35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1A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из ЕГРН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B54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Должна быть получена не позднее первого числа месяца, предшествующего месяцу представления документов, подтверждающих затраты</w:t>
            </w:r>
          </w:p>
        </w:tc>
      </w:tr>
      <w:tr w:rsidR="006C21C9" w:rsidRPr="00DB4A71" w14:paraId="2B7A28B1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26D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FD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6C21C9" w:rsidRPr="00DB4A71" w14:paraId="372ED640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32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69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7" w:name="_Hlk130458543"/>
            <w:r w:rsidRPr="00DB4A71">
              <w:rPr>
                <w:rFonts w:ascii="Times New Roman" w:hAnsi="Times New Roman"/>
              </w:rPr>
              <w:t>Смета на проведение ремонта (при проведении капитальное ремонта)</w:t>
            </w:r>
            <w:bookmarkEnd w:id="7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E78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Смета на проведение ремонта должен содержать:</w:t>
            </w:r>
          </w:p>
          <w:p w14:paraId="5693E6D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14:paraId="030CB21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14:paraId="19199F6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дается ссылка на сам договор (указывается его номер и дата заключения);</w:t>
            </w:r>
          </w:p>
          <w:p w14:paraId="070449D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название работ;</w:t>
            </w:r>
          </w:p>
          <w:p w14:paraId="4A90D84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единицу измерения работ (квадратные метры, килограммы, штуки и т.п.);</w:t>
            </w:r>
          </w:p>
          <w:p w14:paraId="31C4FCB9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цену за единицу измерения;</w:t>
            </w:r>
          </w:p>
          <w:p w14:paraId="6D200724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общую стоимость.</w:t>
            </w:r>
          </w:p>
          <w:p w14:paraId="00BEEA4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Исправления, помарки, опечатки в дефектной ведомости не допускаются (в случае их наличия нужно составить новый документ на новом бланке)</w:t>
            </w:r>
          </w:p>
        </w:tc>
      </w:tr>
      <w:tr w:rsidR="006C21C9" w:rsidRPr="00DB4A71" w14:paraId="6EA4405F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60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223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6C21C9" w:rsidRPr="00DB4A71" w14:paraId="350A7B7D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FC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4D9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ПТС (ПСМ)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91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tr w:rsidR="006C21C9" w:rsidRPr="00DB4A71" w14:paraId="1983E378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F4D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575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>СТС (ССМ)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65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6C21C9" w:rsidRPr="00DB4A71" w14:paraId="5FE4284D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09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46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6C21C9" w:rsidRPr="00DB4A71" w14:paraId="63319895" w14:textId="77777777" w:rsidTr="00B470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1B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205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4A71">
              <w:rPr>
                <w:rFonts w:ascii="Times New Roman" w:hAnsi="Times New Roman"/>
              </w:rPr>
              <w:t xml:space="preserve">Бухгалтерские документы о </w:t>
            </w:r>
            <w:r w:rsidRPr="00DB4A71">
              <w:rPr>
                <w:rFonts w:ascii="Times New Roman" w:hAnsi="Times New Roman"/>
              </w:rPr>
              <w:lastRenderedPageBreak/>
              <w:t>постановке на баланс Оборудования, основных средств, иных товарно-материальных ценностей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08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Представляются по выбору заявителя с обязательным заполнением всех разделов:</w:t>
            </w:r>
          </w:p>
          <w:p w14:paraId="09FB16AF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1. Акт о приеме-передаче объекта основных средств (кроме зданий, сооружений) по Форме № ОС-1.</w:t>
            </w:r>
          </w:p>
          <w:p w14:paraId="00A1F9A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60F3AA2D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14:paraId="7ED45BC2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14:paraId="33D11DDC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14:paraId="7873487A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14:paraId="79B05C10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14:paraId="7DC8D9CE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14:paraId="1D58A7C1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6D284A96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14:paraId="3DC25487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tr w:rsidR="006C21C9" w:rsidRPr="00DB4A71" w14:paraId="3311BB3B" w14:textId="77777777" w:rsidTr="00B470F6">
        <w:trPr>
          <w:trHeight w:val="5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84B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8.2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8C2" w14:textId="77777777" w:rsidR="006C21C9" w:rsidRPr="00DB4A71" w:rsidRDefault="006C21C9" w:rsidP="00B470F6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8" w:name="_Hlk130458556"/>
            <w:r w:rsidRPr="00DB4A71">
              <w:rPr>
                <w:rFonts w:ascii="Times New Roman" w:eastAsia="Times New Roman" w:hAnsi="Times New Roman"/>
              </w:rPr>
              <w:t>Фотографии объектов основных средств или Оборудования</w:t>
            </w:r>
            <w:bookmarkEnd w:id="8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735" w14:textId="77777777" w:rsidR="006C21C9" w:rsidRPr="00DB4A71" w:rsidRDefault="006C21C9" w:rsidP="00B4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цветные фотографии каждого объекта основных средств или Оборудования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p w14:paraId="4A48A6C1" w14:textId="77777777" w:rsidR="006C21C9" w:rsidRDefault="006C21C9" w:rsidP="006C21C9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03213EA" w14:textId="77777777" w:rsidR="006C21C9" w:rsidRPr="001959F9" w:rsidRDefault="006C21C9" w:rsidP="006C21C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1959F9">
        <w:rPr>
          <w:rFonts w:ascii="Times New Roman" w:hAnsi="Times New Roman"/>
        </w:rPr>
        <w:t>Общие требования к документам:</w:t>
      </w:r>
    </w:p>
    <w:p w14:paraId="7C32D969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45CB9671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14:paraId="2E574C49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959F9">
        <w:rPr>
          <w:rFonts w:ascii="Times New Roman" w:hAnsi="Times New Roman"/>
        </w:rPr>
        <w:t>. Электронные документы представляются в форматах «.</w:t>
      </w:r>
      <w:proofErr w:type="spellStart"/>
      <w:r w:rsidRPr="001959F9">
        <w:rPr>
          <w:rFonts w:ascii="Times New Roman" w:hAnsi="Times New Roman"/>
        </w:rPr>
        <w:t>pdf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jpg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jpeg</w:t>
      </w:r>
      <w:proofErr w:type="spellEnd"/>
      <w:r w:rsidRPr="001959F9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</w:t>
      </w:r>
      <w:r>
        <w:rPr>
          <w:rFonts w:ascii="Times New Roman" w:hAnsi="Times New Roman"/>
        </w:rPr>
        <w:t xml:space="preserve"> и подписываются ЭП</w:t>
      </w:r>
      <w:r w:rsidRPr="001959F9">
        <w:rPr>
          <w:rFonts w:ascii="Times New Roman" w:hAnsi="Times New Roman"/>
        </w:rPr>
        <w:t>.</w:t>
      </w:r>
    </w:p>
    <w:p w14:paraId="66166130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959F9">
        <w:rPr>
          <w:rFonts w:ascii="Times New Roman" w:hAnsi="Times New Roman"/>
        </w:rPr>
        <w:t xml:space="preserve">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1959F9">
        <w:rPr>
          <w:rFonts w:ascii="Times New Roman" w:hAnsi="Times New Roman"/>
        </w:rPr>
        <w:t>dpi</w:t>
      </w:r>
      <w:proofErr w:type="spellEnd"/>
      <w:r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039B5205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78A64CA6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ED77D69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BF2D76C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</w:t>
      </w:r>
      <w:r w:rsidRPr="000E668F">
        <w:rPr>
          <w:rFonts w:ascii="Times New Roman" w:hAnsi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E3F1F81" w14:textId="77777777" w:rsidR="006C21C9" w:rsidRPr="001959F9" w:rsidRDefault="006C21C9" w:rsidP="006C21C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</w:t>
      </w:r>
      <w:r w:rsidRPr="00441F1B">
        <w:rPr>
          <w:rFonts w:ascii="Times New Roman" w:hAnsi="Times New Roman"/>
        </w:rPr>
        <w:t xml:space="preserve">количество файлов должно соответствовать количеству документов, каждый из которых содержит </w:t>
      </w:r>
      <w:r w:rsidRPr="001959F9">
        <w:rPr>
          <w:rFonts w:ascii="Times New Roman" w:hAnsi="Times New Roman"/>
        </w:rPr>
        <w:t>текстовую и (или) графическую информацию.</w:t>
      </w:r>
    </w:p>
    <w:p w14:paraId="16A86677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FAB76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1AB9A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115B4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A5D4C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A34AF" w14:textId="77777777" w:rsidR="006C21C9" w:rsidRDefault="006C21C9" w:rsidP="00990597">
      <w:pPr>
        <w:pStyle w:val="a3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1C9" w:rsidSect="00E97858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9E8"/>
    <w:multiLevelType w:val="multilevel"/>
    <w:tmpl w:val="7024A4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53019A"/>
    <w:multiLevelType w:val="hybridMultilevel"/>
    <w:tmpl w:val="35821D9C"/>
    <w:lvl w:ilvl="0" w:tplc="7952C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5800BE"/>
    <w:multiLevelType w:val="multilevel"/>
    <w:tmpl w:val="46FA4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F16A69"/>
    <w:multiLevelType w:val="multilevel"/>
    <w:tmpl w:val="6F66FA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6660358"/>
    <w:multiLevelType w:val="multilevel"/>
    <w:tmpl w:val="EBE08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0E74AC6"/>
    <w:multiLevelType w:val="multilevel"/>
    <w:tmpl w:val="73E49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9A65F4C"/>
    <w:multiLevelType w:val="hybridMultilevel"/>
    <w:tmpl w:val="E214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E086E"/>
    <w:multiLevelType w:val="multilevel"/>
    <w:tmpl w:val="47BEA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9"/>
    <w:rsid w:val="00022C5C"/>
    <w:rsid w:val="00036F79"/>
    <w:rsid w:val="00056602"/>
    <w:rsid w:val="00086D62"/>
    <w:rsid w:val="00095896"/>
    <w:rsid w:val="000A5CDC"/>
    <w:rsid w:val="000A65E7"/>
    <w:rsid w:val="000A7E44"/>
    <w:rsid w:val="000B1B82"/>
    <w:rsid w:val="000B3315"/>
    <w:rsid w:val="000C0572"/>
    <w:rsid w:val="000D3509"/>
    <w:rsid w:val="00122FC3"/>
    <w:rsid w:val="00145200"/>
    <w:rsid w:val="00147397"/>
    <w:rsid w:val="001729F5"/>
    <w:rsid w:val="00180BBA"/>
    <w:rsid w:val="001875EC"/>
    <w:rsid w:val="001A5B66"/>
    <w:rsid w:val="001B1E12"/>
    <w:rsid w:val="001C6174"/>
    <w:rsid w:val="001E6CA8"/>
    <w:rsid w:val="001F4BB0"/>
    <w:rsid w:val="00272EB9"/>
    <w:rsid w:val="002B45CB"/>
    <w:rsid w:val="002D11C3"/>
    <w:rsid w:val="002F5063"/>
    <w:rsid w:val="00326FFA"/>
    <w:rsid w:val="00331AB8"/>
    <w:rsid w:val="00337853"/>
    <w:rsid w:val="0037157E"/>
    <w:rsid w:val="00392F0F"/>
    <w:rsid w:val="003C17D4"/>
    <w:rsid w:val="003C5D3D"/>
    <w:rsid w:val="003E3C83"/>
    <w:rsid w:val="003F6CBB"/>
    <w:rsid w:val="003F7A46"/>
    <w:rsid w:val="004109D7"/>
    <w:rsid w:val="004154AE"/>
    <w:rsid w:val="004427E5"/>
    <w:rsid w:val="0045321D"/>
    <w:rsid w:val="004669FA"/>
    <w:rsid w:val="00473A53"/>
    <w:rsid w:val="004756F6"/>
    <w:rsid w:val="0048007E"/>
    <w:rsid w:val="0048235D"/>
    <w:rsid w:val="00486F4B"/>
    <w:rsid w:val="004B1DAA"/>
    <w:rsid w:val="004B2064"/>
    <w:rsid w:val="004C0A56"/>
    <w:rsid w:val="004D7AFA"/>
    <w:rsid w:val="00512C4E"/>
    <w:rsid w:val="00524C28"/>
    <w:rsid w:val="00536DBE"/>
    <w:rsid w:val="0054333C"/>
    <w:rsid w:val="00545DBC"/>
    <w:rsid w:val="00550D70"/>
    <w:rsid w:val="00562267"/>
    <w:rsid w:val="00564282"/>
    <w:rsid w:val="00572717"/>
    <w:rsid w:val="005806CB"/>
    <w:rsid w:val="0058214A"/>
    <w:rsid w:val="005A1371"/>
    <w:rsid w:val="005A41A9"/>
    <w:rsid w:val="005B2D3F"/>
    <w:rsid w:val="005C3AB1"/>
    <w:rsid w:val="005D441B"/>
    <w:rsid w:val="005D683C"/>
    <w:rsid w:val="005D6C67"/>
    <w:rsid w:val="005E4622"/>
    <w:rsid w:val="0060495C"/>
    <w:rsid w:val="00641017"/>
    <w:rsid w:val="0065531F"/>
    <w:rsid w:val="00682BC1"/>
    <w:rsid w:val="00682BC7"/>
    <w:rsid w:val="0069286C"/>
    <w:rsid w:val="006A0C95"/>
    <w:rsid w:val="006B0965"/>
    <w:rsid w:val="006B5071"/>
    <w:rsid w:val="006B5659"/>
    <w:rsid w:val="006B6550"/>
    <w:rsid w:val="006B6B40"/>
    <w:rsid w:val="006C21C9"/>
    <w:rsid w:val="007051B9"/>
    <w:rsid w:val="007338F4"/>
    <w:rsid w:val="00746897"/>
    <w:rsid w:val="00762150"/>
    <w:rsid w:val="007706E4"/>
    <w:rsid w:val="00785B66"/>
    <w:rsid w:val="00786521"/>
    <w:rsid w:val="00795888"/>
    <w:rsid w:val="007A51D2"/>
    <w:rsid w:val="007B5ACE"/>
    <w:rsid w:val="007C269F"/>
    <w:rsid w:val="007E747F"/>
    <w:rsid w:val="007F3EC9"/>
    <w:rsid w:val="00815AEB"/>
    <w:rsid w:val="00815CD7"/>
    <w:rsid w:val="00824BA3"/>
    <w:rsid w:val="008345D9"/>
    <w:rsid w:val="00847F2A"/>
    <w:rsid w:val="00863675"/>
    <w:rsid w:val="008846A3"/>
    <w:rsid w:val="00894FD4"/>
    <w:rsid w:val="008A43D9"/>
    <w:rsid w:val="008C373E"/>
    <w:rsid w:val="008D5BAB"/>
    <w:rsid w:val="008D6721"/>
    <w:rsid w:val="008F72EF"/>
    <w:rsid w:val="0090733F"/>
    <w:rsid w:val="00913BEA"/>
    <w:rsid w:val="00957C5C"/>
    <w:rsid w:val="00971A11"/>
    <w:rsid w:val="00990597"/>
    <w:rsid w:val="0099761D"/>
    <w:rsid w:val="009A1806"/>
    <w:rsid w:val="009C44E2"/>
    <w:rsid w:val="009D07B9"/>
    <w:rsid w:val="009F6FA9"/>
    <w:rsid w:val="00A1758A"/>
    <w:rsid w:val="00A205BC"/>
    <w:rsid w:val="00A27ED6"/>
    <w:rsid w:val="00A43FC7"/>
    <w:rsid w:val="00A47074"/>
    <w:rsid w:val="00A60AD1"/>
    <w:rsid w:val="00A63CB5"/>
    <w:rsid w:val="00A740D7"/>
    <w:rsid w:val="00AB5741"/>
    <w:rsid w:val="00AC428D"/>
    <w:rsid w:val="00AD3C49"/>
    <w:rsid w:val="00AE2978"/>
    <w:rsid w:val="00B06301"/>
    <w:rsid w:val="00B06341"/>
    <w:rsid w:val="00B127E3"/>
    <w:rsid w:val="00B140C2"/>
    <w:rsid w:val="00B3105A"/>
    <w:rsid w:val="00B674B6"/>
    <w:rsid w:val="00B84270"/>
    <w:rsid w:val="00B923D1"/>
    <w:rsid w:val="00BA3EC8"/>
    <w:rsid w:val="00BA6181"/>
    <w:rsid w:val="00BD0748"/>
    <w:rsid w:val="00BE0142"/>
    <w:rsid w:val="00BF6B50"/>
    <w:rsid w:val="00C204AC"/>
    <w:rsid w:val="00C30858"/>
    <w:rsid w:val="00C31C19"/>
    <w:rsid w:val="00C50A91"/>
    <w:rsid w:val="00C55433"/>
    <w:rsid w:val="00C77D35"/>
    <w:rsid w:val="00CA4131"/>
    <w:rsid w:val="00CA6A43"/>
    <w:rsid w:val="00CB269E"/>
    <w:rsid w:val="00CD6976"/>
    <w:rsid w:val="00CF327A"/>
    <w:rsid w:val="00D1011C"/>
    <w:rsid w:val="00D22B84"/>
    <w:rsid w:val="00D366FE"/>
    <w:rsid w:val="00D53446"/>
    <w:rsid w:val="00D66745"/>
    <w:rsid w:val="00D74F12"/>
    <w:rsid w:val="00D800C4"/>
    <w:rsid w:val="00D93644"/>
    <w:rsid w:val="00DC3AD1"/>
    <w:rsid w:val="00DD1ECA"/>
    <w:rsid w:val="00DD44ED"/>
    <w:rsid w:val="00DD45FF"/>
    <w:rsid w:val="00DD4967"/>
    <w:rsid w:val="00DE0FFF"/>
    <w:rsid w:val="00E0058D"/>
    <w:rsid w:val="00E0333C"/>
    <w:rsid w:val="00E115DB"/>
    <w:rsid w:val="00E13077"/>
    <w:rsid w:val="00E14989"/>
    <w:rsid w:val="00E32D36"/>
    <w:rsid w:val="00E352A4"/>
    <w:rsid w:val="00E66B9C"/>
    <w:rsid w:val="00E9090B"/>
    <w:rsid w:val="00E97858"/>
    <w:rsid w:val="00EF03B2"/>
    <w:rsid w:val="00EF0F00"/>
    <w:rsid w:val="00EF175A"/>
    <w:rsid w:val="00EF27BD"/>
    <w:rsid w:val="00F11365"/>
    <w:rsid w:val="00F310C9"/>
    <w:rsid w:val="00F367F1"/>
    <w:rsid w:val="00F56BBD"/>
    <w:rsid w:val="00F71F89"/>
    <w:rsid w:val="00F7418B"/>
    <w:rsid w:val="00F863E1"/>
    <w:rsid w:val="00FD591C"/>
    <w:rsid w:val="00FE19AB"/>
    <w:rsid w:val="00FE5703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BAB4"/>
  <w15:docId w15:val="{10653E85-1F80-479F-94FB-184A85DC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97858"/>
    <w:rPr>
      <w:color w:val="0000FF" w:themeColor="hyperlink"/>
      <w:u w:val="single"/>
    </w:rPr>
  </w:style>
  <w:style w:type="paragraph" w:customStyle="1" w:styleId="11">
    <w:name w:val="Рег. Основной текст уровнеь 1.1 (базовый)"/>
    <w:basedOn w:val="a"/>
    <w:qFormat/>
    <w:rsid w:val="000A7E44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0A7E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80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99761D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7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89335&amp;date=31.10.2024&amp;dst=100175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6289&amp;date=31.10.2024&amp;dst=100711&amp;fie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0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8472&amp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2F86-83AE-4893-B1C7-57F505F6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Фёклин Дмитрий Дмитриевич</cp:lastModifiedBy>
  <cp:revision>2</cp:revision>
  <cp:lastPrinted>2023-09-25T09:53:00Z</cp:lastPrinted>
  <dcterms:created xsi:type="dcterms:W3CDTF">2025-09-29T14:00:00Z</dcterms:created>
  <dcterms:modified xsi:type="dcterms:W3CDTF">2025-09-29T14:00:00Z</dcterms:modified>
</cp:coreProperties>
</file>